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8893D0" w14:textId="1772303E" w:rsidR="00E10035" w:rsidRDefault="00824CBD" w:rsidP="00E10035">
      <w:pPr>
        <w:ind w:firstLine="709"/>
      </w:pPr>
      <w:bookmarkStart w:id="0" w:name="_Toc126302884"/>
      <w:bookmarkStart w:id="1" w:name="_Toc126303416"/>
      <w:bookmarkStart w:id="2" w:name="_Toc126303512"/>
      <w:bookmarkStart w:id="3" w:name="_Toc126304290"/>
      <w:r>
        <w:t>A</w:t>
      </w:r>
      <w:r w:rsidR="00DB76C7">
        <w:t>PENDICE</w:t>
      </w:r>
      <w:r w:rsidR="00913254">
        <w:t xml:space="preserve"> </w:t>
      </w:r>
      <w:r w:rsidR="007921C4">
        <w:t>D</w:t>
      </w:r>
      <w:r>
        <w:t xml:space="preserve">:  </w:t>
      </w:r>
      <w:r w:rsidR="00E10035" w:rsidRPr="00E10035">
        <w:rPr>
          <w:b/>
          <w:bCs/>
        </w:rPr>
        <w:t xml:space="preserve">Cuestionario con los lineamientos para la inclusión de enfoque </w:t>
      </w:r>
      <w:r w:rsidR="000F6E2C">
        <w:rPr>
          <w:b/>
          <w:bCs/>
        </w:rPr>
        <w:t xml:space="preserve">de </w:t>
      </w:r>
      <w:r w:rsidR="00E10035" w:rsidRPr="00E10035">
        <w:rPr>
          <w:b/>
          <w:bCs/>
        </w:rPr>
        <w:t>OSIGD según el DAFP.</w:t>
      </w:r>
    </w:p>
    <w:p w14:paraId="4A06B404" w14:textId="7A9B4F8D" w:rsidR="00FA36DA" w:rsidRDefault="002F58F7" w:rsidP="00FA36DA">
      <w:pPr>
        <w:pStyle w:val="Ttulo2"/>
      </w:pPr>
      <w:r>
        <w:t>Tabla</w:t>
      </w:r>
      <w:r w:rsidR="00FA36DA">
        <w:t xml:space="preserve"> 1.</w:t>
      </w:r>
      <w:bookmarkEnd w:id="0"/>
      <w:bookmarkEnd w:id="1"/>
      <w:bookmarkEnd w:id="2"/>
      <w:bookmarkEnd w:id="3"/>
      <w:r>
        <w:t xml:space="preserve"> </w:t>
      </w:r>
    </w:p>
    <w:p w14:paraId="077D198B" w14:textId="326AAEB4" w:rsidR="00512742" w:rsidRDefault="000F6E2C" w:rsidP="00FA36DA">
      <w:pPr>
        <w:pStyle w:val="Ttulo2"/>
      </w:pPr>
      <w:r>
        <w:rPr>
          <w:b w:val="0"/>
          <w:i/>
        </w:rPr>
        <w:t>Lineamientos</w:t>
      </w:r>
    </w:p>
    <w:tbl>
      <w:tblPr>
        <w:tblW w:w="4979" w:type="pct"/>
        <w:jc w:val="center"/>
        <w:tblBorders>
          <w:top w:val="single" w:sz="4" w:space="0" w:color="auto"/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4"/>
        <w:gridCol w:w="5064"/>
        <w:gridCol w:w="5392"/>
        <w:gridCol w:w="994"/>
        <w:gridCol w:w="852"/>
      </w:tblGrid>
      <w:tr w:rsidR="00D642B5" w:rsidRPr="00DA1A89" w14:paraId="795EB467" w14:textId="77777777" w:rsidTr="000F6E2C">
        <w:trPr>
          <w:cantSplit/>
          <w:trHeight w:val="2487"/>
          <w:tblHeader/>
          <w:jc w:val="center"/>
        </w:trPr>
        <w:tc>
          <w:tcPr>
            <w:tcW w:w="219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205FEB2" w14:textId="23D11BD6" w:rsidR="00D642B5" w:rsidRPr="00DA1A89" w:rsidRDefault="00E10035" w:rsidP="00C25401">
            <w:pPr>
              <w:spacing w:line="36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es-CO"/>
              </w:rPr>
              <w:t>Lineamiento</w:t>
            </w:r>
          </w:p>
        </w:tc>
        <w:tc>
          <w:tcPr>
            <w:tcW w:w="20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B08DF16" w14:textId="4FE0599C" w:rsidR="00D642B5" w:rsidRPr="00DA1A89" w:rsidRDefault="00DA1A89" w:rsidP="00C25401">
            <w:pPr>
              <w:spacing w:line="36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es-CO"/>
              </w:rPr>
            </w:pPr>
            <w:r w:rsidRPr="00DA1A89">
              <w:rPr>
                <w:rFonts w:eastAsia="Times New Roman"/>
                <w:b/>
                <w:bCs/>
                <w:sz w:val="20"/>
                <w:szCs w:val="20"/>
                <w:lang w:eastAsia="es-CO"/>
              </w:rPr>
              <w:t>Respuesta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E632277" w14:textId="3EEF0A00" w:rsidR="00D642B5" w:rsidRPr="00DA1A89" w:rsidRDefault="000F6E2C" w:rsidP="00C25401">
            <w:pPr>
              <w:spacing w:line="360" w:lineRule="auto"/>
              <w:ind w:left="113" w:right="113"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es-CO"/>
              </w:rPr>
              <w:t xml:space="preserve"> %</w:t>
            </w:r>
            <w:r w:rsidR="00CE2B7D">
              <w:rPr>
                <w:rFonts w:eastAsia="Times New Roman"/>
                <w:b/>
                <w:bCs/>
                <w:sz w:val="20"/>
                <w:szCs w:val="20"/>
                <w:lang w:eastAsia="es-CO"/>
              </w:rPr>
              <w:t xml:space="preserve">  avance</w:t>
            </w:r>
          </w:p>
        </w:tc>
        <w:tc>
          <w:tcPr>
            <w:tcW w:w="3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C2DF00C" w14:textId="735F747E" w:rsidR="00D642B5" w:rsidRPr="00DA1A89" w:rsidRDefault="00D642B5" w:rsidP="00C25401">
            <w:pPr>
              <w:spacing w:line="360" w:lineRule="auto"/>
              <w:ind w:left="113" w:right="113"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es-CO"/>
              </w:rPr>
            </w:pPr>
          </w:p>
        </w:tc>
      </w:tr>
      <w:tr w:rsidR="00512742" w:rsidRPr="00DA1A89" w14:paraId="31B394CF" w14:textId="77777777" w:rsidTr="00CB7DB8">
        <w:trPr>
          <w:jc w:val="center"/>
        </w:trPr>
        <w:tc>
          <w:tcPr>
            <w:tcW w:w="234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413BCE87" w14:textId="207A85FD" w:rsidR="00D642B5" w:rsidRPr="00DA1A89" w:rsidRDefault="00D642B5" w:rsidP="00C25401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  <w:tc>
          <w:tcPr>
            <w:tcW w:w="1962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70417552" w14:textId="36D6B269" w:rsidR="00D642B5" w:rsidRPr="00914966" w:rsidRDefault="000F6E2C" w:rsidP="003709DE">
            <w:pPr>
              <w:spacing w:line="360" w:lineRule="auto"/>
              <w:ind w:right="208" w:firstLine="0"/>
              <w:rPr>
                <w:rFonts w:eastAsia="Times New Roman"/>
                <w:b/>
                <w:bCs/>
                <w:sz w:val="20"/>
                <w:szCs w:val="20"/>
                <w:lang w:eastAsia="es-CO"/>
              </w:rPr>
            </w:pPr>
            <w:r w:rsidRPr="00914966">
              <w:rPr>
                <w:rFonts w:eastAsia="Times New Roman"/>
                <w:b/>
                <w:bCs/>
                <w:sz w:val="20"/>
                <w:szCs w:val="20"/>
                <w:lang w:eastAsia="es-CO"/>
              </w:rPr>
              <w:t>Eje 1</w:t>
            </w:r>
            <w:r w:rsidR="00780DDA" w:rsidRPr="00914966">
              <w:rPr>
                <w:rFonts w:eastAsia="Times New Roman"/>
                <w:b/>
                <w:bCs/>
                <w:sz w:val="20"/>
                <w:szCs w:val="20"/>
                <w:lang w:eastAsia="es-CO"/>
              </w:rPr>
              <w:t xml:space="preserve">: Reconocimiento a la identidad y </w:t>
            </w:r>
            <w:r w:rsidR="00561178" w:rsidRPr="00914966">
              <w:rPr>
                <w:rFonts w:eastAsia="Times New Roman"/>
                <w:b/>
                <w:bCs/>
                <w:sz w:val="20"/>
                <w:szCs w:val="20"/>
                <w:lang w:eastAsia="es-CO"/>
              </w:rPr>
              <w:t>auto reconocimiento</w:t>
            </w:r>
          </w:p>
          <w:p w14:paraId="2E6ED54E" w14:textId="7AF795FF" w:rsidR="00DA1A89" w:rsidRPr="00914966" w:rsidRDefault="00DA1A89" w:rsidP="003709DE">
            <w:pPr>
              <w:spacing w:line="360" w:lineRule="auto"/>
              <w:ind w:right="208" w:firstLine="0"/>
              <w:rPr>
                <w:rFonts w:eastAsia="Times New Roman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2089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6CF9D704" w14:textId="5F8475F1" w:rsidR="00D642B5" w:rsidRPr="00DA1A89" w:rsidRDefault="00D642B5" w:rsidP="00C25401">
            <w:pPr>
              <w:spacing w:line="360" w:lineRule="auto"/>
              <w:ind w:firstLine="0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  <w:tc>
          <w:tcPr>
            <w:tcW w:w="385" w:type="pct"/>
            <w:tcBorders>
              <w:top w:val="single" w:sz="4" w:space="0" w:color="auto"/>
            </w:tcBorders>
            <w:shd w:val="clear" w:color="auto" w:fill="auto"/>
          </w:tcPr>
          <w:p w14:paraId="47BAB1CF" w14:textId="12C8EAEE" w:rsidR="00D642B5" w:rsidRPr="00CE2B7D" w:rsidRDefault="00CE2B7D" w:rsidP="00C25401">
            <w:pPr>
              <w:spacing w:line="36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es-CO"/>
              </w:rPr>
            </w:pPr>
            <w:r w:rsidRPr="00CE2B7D">
              <w:rPr>
                <w:rFonts w:eastAsia="Times New Roman"/>
                <w:b/>
                <w:bCs/>
                <w:sz w:val="20"/>
                <w:szCs w:val="20"/>
                <w:lang w:eastAsia="es-CO"/>
              </w:rPr>
              <w:t>16%</w:t>
            </w:r>
          </w:p>
        </w:tc>
        <w:tc>
          <w:tcPr>
            <w:tcW w:w="330" w:type="pct"/>
            <w:tcBorders>
              <w:top w:val="single" w:sz="4" w:space="0" w:color="auto"/>
            </w:tcBorders>
            <w:shd w:val="clear" w:color="auto" w:fill="auto"/>
          </w:tcPr>
          <w:p w14:paraId="604427B1" w14:textId="74C240CE" w:rsidR="00D642B5" w:rsidRPr="00DA1A89" w:rsidRDefault="00D642B5" w:rsidP="00C25401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D642B5" w:rsidRPr="00DA1A89" w14:paraId="54D81C93" w14:textId="77777777" w:rsidTr="00CB7DB8">
        <w:trPr>
          <w:jc w:val="center"/>
        </w:trPr>
        <w:tc>
          <w:tcPr>
            <w:tcW w:w="234" w:type="pct"/>
            <w:shd w:val="clear" w:color="auto" w:fill="auto"/>
            <w:noWrap/>
            <w:hideMark/>
          </w:tcPr>
          <w:p w14:paraId="51608511" w14:textId="32075CEB" w:rsidR="00D642B5" w:rsidRPr="00DA1A89" w:rsidRDefault="000F6E2C" w:rsidP="00C25401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1</w:t>
            </w:r>
          </w:p>
        </w:tc>
        <w:tc>
          <w:tcPr>
            <w:tcW w:w="1962" w:type="pct"/>
            <w:shd w:val="clear" w:color="auto" w:fill="auto"/>
            <w:hideMark/>
          </w:tcPr>
          <w:p w14:paraId="7EDDBC08" w14:textId="2BFD50BC" w:rsidR="00D642B5" w:rsidRPr="00DA1A89" w:rsidRDefault="00D642B5" w:rsidP="003709DE">
            <w:pPr>
              <w:spacing w:line="360" w:lineRule="auto"/>
              <w:ind w:right="208" w:firstLine="0"/>
              <w:rPr>
                <w:rFonts w:eastAsia="Times New Roman"/>
                <w:sz w:val="20"/>
                <w:szCs w:val="20"/>
                <w:lang w:eastAsia="es-CO"/>
              </w:rPr>
            </w:pPr>
            <w:r w:rsidRPr="00DA1A89">
              <w:rPr>
                <w:rFonts w:eastAsia="Times New Roman"/>
                <w:sz w:val="20"/>
                <w:szCs w:val="20"/>
                <w:lang w:eastAsia="es-CO"/>
              </w:rPr>
              <w:t>¿</w:t>
            </w:r>
            <w:r w:rsidR="00561178">
              <w:rPr>
                <w:rFonts w:eastAsia="Times New Roman"/>
                <w:sz w:val="20"/>
                <w:szCs w:val="20"/>
                <w:lang w:eastAsia="es-CO"/>
              </w:rPr>
              <w:t>Está caracterizada la población universitaria en categorías que permitan visibilizar la diversidad con el enfoque de OSIGD</w:t>
            </w:r>
            <w:r w:rsidRPr="00DA1A89">
              <w:rPr>
                <w:rFonts w:eastAsia="Times New Roman"/>
                <w:sz w:val="20"/>
                <w:szCs w:val="20"/>
                <w:lang w:eastAsia="es-CO"/>
              </w:rPr>
              <w:t>?</w:t>
            </w:r>
          </w:p>
        </w:tc>
        <w:tc>
          <w:tcPr>
            <w:tcW w:w="2089" w:type="pct"/>
            <w:shd w:val="clear" w:color="auto" w:fill="auto"/>
          </w:tcPr>
          <w:p w14:paraId="1B837D76" w14:textId="36AD9662" w:rsidR="00DA1A89" w:rsidRPr="00DA1A89" w:rsidRDefault="00E90DA0" w:rsidP="00C25401">
            <w:pPr>
              <w:spacing w:line="360" w:lineRule="auto"/>
              <w:ind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Sólo estudiantes</w:t>
            </w:r>
          </w:p>
        </w:tc>
        <w:tc>
          <w:tcPr>
            <w:tcW w:w="385" w:type="pct"/>
            <w:shd w:val="clear" w:color="auto" w:fill="auto"/>
          </w:tcPr>
          <w:p w14:paraId="1E70E9C4" w14:textId="7C061130" w:rsidR="00D642B5" w:rsidRPr="00DA1A89" w:rsidRDefault="00E90DA0" w:rsidP="00C25401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33%</w:t>
            </w:r>
          </w:p>
        </w:tc>
        <w:tc>
          <w:tcPr>
            <w:tcW w:w="330" w:type="pct"/>
            <w:shd w:val="clear" w:color="auto" w:fill="auto"/>
          </w:tcPr>
          <w:p w14:paraId="6CC4CC22" w14:textId="300EF59E" w:rsidR="00D642B5" w:rsidRPr="00DA1A89" w:rsidRDefault="00D642B5" w:rsidP="00C25401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512742" w:rsidRPr="00DA1A89" w14:paraId="42509807" w14:textId="77777777" w:rsidTr="00CB7DB8">
        <w:trPr>
          <w:jc w:val="center"/>
        </w:trPr>
        <w:tc>
          <w:tcPr>
            <w:tcW w:w="234" w:type="pct"/>
            <w:shd w:val="clear" w:color="auto" w:fill="auto"/>
            <w:noWrap/>
            <w:hideMark/>
          </w:tcPr>
          <w:p w14:paraId="01CD26B9" w14:textId="348DB1CE" w:rsidR="00D642B5" w:rsidRPr="00DA1A89" w:rsidRDefault="00561178" w:rsidP="00C25401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2</w:t>
            </w:r>
          </w:p>
        </w:tc>
        <w:tc>
          <w:tcPr>
            <w:tcW w:w="1962" w:type="pct"/>
            <w:shd w:val="clear" w:color="auto" w:fill="auto"/>
            <w:hideMark/>
          </w:tcPr>
          <w:p w14:paraId="3653293A" w14:textId="28E5EAEF" w:rsidR="00D642B5" w:rsidRPr="00DA1A89" w:rsidRDefault="00561178" w:rsidP="003709DE">
            <w:pPr>
              <w:spacing w:line="360" w:lineRule="auto"/>
              <w:ind w:right="208"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Siempre y en todos los escenarios de la Universidad se pregunta cuál es la orientación sexual o identidad de género de una persona, sin suponer.</w:t>
            </w:r>
          </w:p>
        </w:tc>
        <w:tc>
          <w:tcPr>
            <w:tcW w:w="2089" w:type="pct"/>
            <w:shd w:val="clear" w:color="auto" w:fill="auto"/>
          </w:tcPr>
          <w:p w14:paraId="2F615B62" w14:textId="657CE864" w:rsidR="00DA1A89" w:rsidRPr="00DA1A89" w:rsidRDefault="00E90DA0" w:rsidP="00C25401">
            <w:pPr>
              <w:spacing w:line="360" w:lineRule="auto"/>
              <w:ind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En muy pocas U</w:t>
            </w:r>
            <w:r w:rsidR="00CE2B7D">
              <w:rPr>
                <w:rFonts w:eastAsia="Times New Roman"/>
                <w:sz w:val="20"/>
                <w:szCs w:val="20"/>
                <w:lang w:eastAsia="es-CO"/>
              </w:rPr>
              <w:t xml:space="preserve">nidades </w:t>
            </w:r>
            <w:r>
              <w:rPr>
                <w:rFonts w:eastAsia="Times New Roman"/>
                <w:sz w:val="20"/>
                <w:szCs w:val="20"/>
                <w:lang w:eastAsia="es-CO"/>
              </w:rPr>
              <w:t>A</w:t>
            </w:r>
            <w:r w:rsidR="00CE2B7D">
              <w:rPr>
                <w:rFonts w:eastAsia="Times New Roman"/>
                <w:sz w:val="20"/>
                <w:szCs w:val="20"/>
                <w:lang w:eastAsia="es-CO"/>
              </w:rPr>
              <w:t xml:space="preserve">cadémicas </w:t>
            </w:r>
            <w:r>
              <w:rPr>
                <w:rFonts w:eastAsia="Times New Roman"/>
                <w:sz w:val="20"/>
                <w:szCs w:val="20"/>
                <w:lang w:eastAsia="es-CO"/>
              </w:rPr>
              <w:t>A</w:t>
            </w:r>
            <w:r w:rsidR="00CE2B7D">
              <w:rPr>
                <w:rFonts w:eastAsia="Times New Roman"/>
                <w:sz w:val="20"/>
                <w:szCs w:val="20"/>
                <w:lang w:eastAsia="es-CO"/>
              </w:rPr>
              <w:t>dministrativas.</w:t>
            </w:r>
          </w:p>
        </w:tc>
        <w:tc>
          <w:tcPr>
            <w:tcW w:w="385" w:type="pct"/>
            <w:shd w:val="clear" w:color="auto" w:fill="auto"/>
          </w:tcPr>
          <w:p w14:paraId="44FB89C1" w14:textId="73F0EC01" w:rsidR="00D642B5" w:rsidRPr="00DA1A89" w:rsidRDefault="00E90DA0" w:rsidP="00C25401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10%</w:t>
            </w:r>
          </w:p>
        </w:tc>
        <w:tc>
          <w:tcPr>
            <w:tcW w:w="330" w:type="pct"/>
            <w:shd w:val="clear" w:color="auto" w:fill="auto"/>
          </w:tcPr>
          <w:p w14:paraId="00E09213" w14:textId="013D3949" w:rsidR="00D642B5" w:rsidRPr="00DA1A89" w:rsidRDefault="00D642B5" w:rsidP="00C25401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512742" w:rsidRPr="00DA1A89" w14:paraId="04752C78" w14:textId="77777777" w:rsidTr="00CB7DB8">
        <w:trPr>
          <w:jc w:val="center"/>
        </w:trPr>
        <w:tc>
          <w:tcPr>
            <w:tcW w:w="234" w:type="pct"/>
            <w:shd w:val="clear" w:color="auto" w:fill="auto"/>
            <w:noWrap/>
            <w:hideMark/>
          </w:tcPr>
          <w:p w14:paraId="28E51611" w14:textId="63CFE054" w:rsidR="00D642B5" w:rsidRPr="00DA1A89" w:rsidRDefault="00561178" w:rsidP="00C25401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3</w:t>
            </w:r>
          </w:p>
        </w:tc>
        <w:tc>
          <w:tcPr>
            <w:tcW w:w="1962" w:type="pct"/>
            <w:shd w:val="clear" w:color="auto" w:fill="auto"/>
            <w:hideMark/>
          </w:tcPr>
          <w:p w14:paraId="778C6117" w14:textId="76F1BB0F" w:rsidR="00D642B5" w:rsidRPr="00DA1A89" w:rsidRDefault="00561178" w:rsidP="003709DE">
            <w:pPr>
              <w:spacing w:line="360" w:lineRule="auto"/>
              <w:ind w:right="208"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 xml:space="preserve">Todo el personal administrativo está en capacidad, por formación, de atender a personas trans para que estas sean llamadas de acuerdo con su autorreconocimiento, sin importar lo que aparezca en la cédula o cualquier otro documento legal. </w:t>
            </w:r>
          </w:p>
        </w:tc>
        <w:tc>
          <w:tcPr>
            <w:tcW w:w="2089" w:type="pct"/>
            <w:shd w:val="clear" w:color="auto" w:fill="auto"/>
          </w:tcPr>
          <w:p w14:paraId="5F75A42B" w14:textId="07CE202C" w:rsidR="00DA1A89" w:rsidRPr="00DA1A89" w:rsidRDefault="00E90DA0" w:rsidP="00C25401">
            <w:pPr>
              <w:spacing w:line="360" w:lineRule="auto"/>
              <w:ind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Muy pocas personas</w:t>
            </w:r>
          </w:p>
        </w:tc>
        <w:tc>
          <w:tcPr>
            <w:tcW w:w="385" w:type="pct"/>
            <w:shd w:val="clear" w:color="auto" w:fill="auto"/>
          </w:tcPr>
          <w:p w14:paraId="3F27E65B" w14:textId="7CBCBF68" w:rsidR="00D642B5" w:rsidRPr="00DA1A89" w:rsidRDefault="00E90DA0" w:rsidP="00C25401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5%</w:t>
            </w:r>
          </w:p>
        </w:tc>
        <w:tc>
          <w:tcPr>
            <w:tcW w:w="330" w:type="pct"/>
            <w:shd w:val="clear" w:color="auto" w:fill="auto"/>
          </w:tcPr>
          <w:p w14:paraId="78BCF7A3" w14:textId="32A22A88" w:rsidR="00D642B5" w:rsidRPr="00DA1A89" w:rsidRDefault="00D642B5" w:rsidP="00C25401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512742" w:rsidRPr="00DA1A89" w14:paraId="4E78B5F1" w14:textId="77777777" w:rsidTr="00CB7DB8">
        <w:trPr>
          <w:jc w:val="center"/>
        </w:trPr>
        <w:tc>
          <w:tcPr>
            <w:tcW w:w="234" w:type="pct"/>
            <w:shd w:val="clear" w:color="auto" w:fill="auto"/>
            <w:noWrap/>
            <w:hideMark/>
          </w:tcPr>
          <w:p w14:paraId="1E379BA3" w14:textId="1172E768" w:rsidR="00D642B5" w:rsidRPr="00DA1A89" w:rsidRDefault="00015844" w:rsidP="00C25401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lastRenderedPageBreak/>
              <w:t>4</w:t>
            </w:r>
          </w:p>
        </w:tc>
        <w:tc>
          <w:tcPr>
            <w:tcW w:w="1962" w:type="pct"/>
            <w:shd w:val="clear" w:color="auto" w:fill="auto"/>
            <w:hideMark/>
          </w:tcPr>
          <w:p w14:paraId="292E9FBB" w14:textId="6C2BB1CD" w:rsidR="00D642B5" w:rsidRDefault="00015844" w:rsidP="003709DE">
            <w:pPr>
              <w:spacing w:line="360" w:lineRule="auto"/>
              <w:ind w:right="208"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 xml:space="preserve">Los documentos de la Universidad están </w:t>
            </w:r>
            <w:r w:rsidRPr="00015844">
              <w:rPr>
                <w:rFonts w:eastAsia="Times New Roman"/>
                <w:sz w:val="20"/>
                <w:szCs w:val="20"/>
                <w:lang w:eastAsia="es-CO"/>
              </w:rPr>
              <w:t>Ajustados, para que se adecúen a personas con OSIGD (listados de asistencia, formularios de trámites, formatos de registro, etc.)</w:t>
            </w:r>
          </w:p>
          <w:p w14:paraId="565A7DDA" w14:textId="6A876555" w:rsidR="00DA1A89" w:rsidRPr="00DA1A89" w:rsidRDefault="00DA1A89" w:rsidP="003709DE">
            <w:pPr>
              <w:spacing w:line="360" w:lineRule="auto"/>
              <w:ind w:right="208" w:firstLine="0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  <w:tc>
          <w:tcPr>
            <w:tcW w:w="2089" w:type="pct"/>
            <w:shd w:val="clear" w:color="auto" w:fill="auto"/>
          </w:tcPr>
          <w:p w14:paraId="689AF287" w14:textId="3CF7DA94" w:rsidR="00D642B5" w:rsidRPr="00CE2B7D" w:rsidRDefault="00CE2B7D" w:rsidP="00C25401">
            <w:pPr>
              <w:spacing w:line="360" w:lineRule="auto"/>
              <w:ind w:firstLine="0"/>
              <w:rPr>
                <w:rFonts w:eastAsia="Times New Roman"/>
                <w:sz w:val="20"/>
                <w:szCs w:val="20"/>
                <w:lang w:eastAsia="es-CO"/>
              </w:rPr>
            </w:pPr>
            <w:r w:rsidRPr="00CE2B7D">
              <w:rPr>
                <w:rFonts w:eastAsia="Times New Roman"/>
                <w:sz w:val="20"/>
                <w:szCs w:val="20"/>
                <w:lang w:eastAsia="es-CO"/>
              </w:rPr>
              <w:t>Sin información. Se está haciendo la consulta al área encargada.</w:t>
            </w:r>
          </w:p>
        </w:tc>
        <w:tc>
          <w:tcPr>
            <w:tcW w:w="385" w:type="pct"/>
            <w:shd w:val="clear" w:color="auto" w:fill="auto"/>
          </w:tcPr>
          <w:p w14:paraId="1B57192F" w14:textId="6288CE49" w:rsidR="00D642B5" w:rsidRPr="00DA1A89" w:rsidRDefault="00D642B5" w:rsidP="00C25401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  <w:tc>
          <w:tcPr>
            <w:tcW w:w="330" w:type="pct"/>
            <w:shd w:val="clear" w:color="auto" w:fill="auto"/>
          </w:tcPr>
          <w:p w14:paraId="776DE861" w14:textId="0B893E07" w:rsidR="00D642B5" w:rsidRPr="00DA1A89" w:rsidRDefault="00D642B5" w:rsidP="00C25401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D642B5" w:rsidRPr="00DA1A89" w14:paraId="68C0D398" w14:textId="77777777" w:rsidTr="00CB7DB8">
        <w:trPr>
          <w:jc w:val="center"/>
        </w:trPr>
        <w:tc>
          <w:tcPr>
            <w:tcW w:w="234" w:type="pct"/>
            <w:shd w:val="clear" w:color="auto" w:fill="auto"/>
            <w:noWrap/>
            <w:hideMark/>
          </w:tcPr>
          <w:p w14:paraId="07E8BD30" w14:textId="4FF8948D" w:rsidR="00D642B5" w:rsidRPr="00DA1A89" w:rsidRDefault="00D642B5" w:rsidP="00C25401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  <w:tc>
          <w:tcPr>
            <w:tcW w:w="1962" w:type="pct"/>
            <w:shd w:val="clear" w:color="auto" w:fill="auto"/>
            <w:hideMark/>
          </w:tcPr>
          <w:p w14:paraId="7CB2901D" w14:textId="452E7E46" w:rsidR="00D642B5" w:rsidRPr="00914966" w:rsidRDefault="00B01ED2" w:rsidP="003709DE">
            <w:pPr>
              <w:spacing w:line="360" w:lineRule="auto"/>
              <w:ind w:right="208" w:firstLine="0"/>
              <w:rPr>
                <w:rFonts w:eastAsia="Times New Roman"/>
                <w:b/>
                <w:bCs/>
                <w:sz w:val="20"/>
                <w:szCs w:val="20"/>
                <w:lang w:eastAsia="es-CO"/>
              </w:rPr>
            </w:pPr>
            <w:r w:rsidRPr="00914966">
              <w:rPr>
                <w:rFonts w:eastAsia="Times New Roman"/>
                <w:b/>
                <w:bCs/>
                <w:sz w:val="20"/>
                <w:szCs w:val="20"/>
                <w:lang w:eastAsia="es-CO"/>
              </w:rPr>
              <w:t>Eje 2: Libre de prejuicios sobre las personas con OSIGD</w:t>
            </w:r>
          </w:p>
          <w:p w14:paraId="06AE9DBA" w14:textId="77777777" w:rsidR="00DA1A89" w:rsidRPr="00DA1A89" w:rsidRDefault="00DA1A89" w:rsidP="003709DE">
            <w:pPr>
              <w:spacing w:line="360" w:lineRule="auto"/>
              <w:ind w:right="208" w:firstLine="0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  <w:tc>
          <w:tcPr>
            <w:tcW w:w="2089" w:type="pct"/>
            <w:shd w:val="clear" w:color="auto" w:fill="auto"/>
          </w:tcPr>
          <w:p w14:paraId="73E5A064" w14:textId="7D7E2F88" w:rsidR="00D642B5" w:rsidRPr="00DA1A89" w:rsidRDefault="00D642B5" w:rsidP="00C25401">
            <w:pPr>
              <w:spacing w:line="360" w:lineRule="auto"/>
              <w:ind w:firstLine="0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  <w:tc>
          <w:tcPr>
            <w:tcW w:w="385" w:type="pct"/>
            <w:shd w:val="clear" w:color="auto" w:fill="auto"/>
          </w:tcPr>
          <w:p w14:paraId="4B470288" w14:textId="40E0B526" w:rsidR="00D642B5" w:rsidRPr="00CE2B7D" w:rsidRDefault="00CE2B7D" w:rsidP="00C25401">
            <w:pPr>
              <w:spacing w:line="36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es-CO"/>
              </w:rPr>
            </w:pPr>
            <w:r w:rsidRPr="00CE2B7D">
              <w:rPr>
                <w:rFonts w:eastAsia="Times New Roman"/>
                <w:b/>
                <w:bCs/>
                <w:sz w:val="20"/>
                <w:szCs w:val="20"/>
                <w:lang w:eastAsia="es-CO"/>
              </w:rPr>
              <w:t>20%</w:t>
            </w:r>
          </w:p>
        </w:tc>
        <w:tc>
          <w:tcPr>
            <w:tcW w:w="330" w:type="pct"/>
            <w:shd w:val="clear" w:color="auto" w:fill="auto"/>
          </w:tcPr>
          <w:p w14:paraId="7E38EBF3" w14:textId="0B59EA93" w:rsidR="00D642B5" w:rsidRPr="00DA1A89" w:rsidRDefault="00D642B5" w:rsidP="00C25401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CE2B7D" w:rsidRPr="00DA1A89" w14:paraId="20103D49" w14:textId="77777777" w:rsidTr="00CB7DB8">
        <w:trPr>
          <w:trHeight w:val="1002"/>
          <w:jc w:val="center"/>
        </w:trPr>
        <w:tc>
          <w:tcPr>
            <w:tcW w:w="234" w:type="pct"/>
            <w:shd w:val="clear" w:color="auto" w:fill="auto"/>
            <w:noWrap/>
          </w:tcPr>
          <w:p w14:paraId="6BDB5A6C" w14:textId="1155E27B" w:rsidR="00CE2B7D" w:rsidRPr="00DA1A89" w:rsidRDefault="00CE2B7D" w:rsidP="00CE2B7D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5</w:t>
            </w:r>
          </w:p>
        </w:tc>
        <w:tc>
          <w:tcPr>
            <w:tcW w:w="1962" w:type="pct"/>
            <w:shd w:val="clear" w:color="auto" w:fill="auto"/>
          </w:tcPr>
          <w:p w14:paraId="5928CB55" w14:textId="1050EB27" w:rsidR="00CE2B7D" w:rsidRPr="00DA1A89" w:rsidRDefault="00CE2B7D" w:rsidP="00CE2B7D">
            <w:pPr>
              <w:spacing w:line="360" w:lineRule="auto"/>
              <w:ind w:right="208"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 xml:space="preserve">Los </w:t>
            </w:r>
            <w:r w:rsidRPr="00B01ED2">
              <w:rPr>
                <w:rFonts w:eastAsia="Times New Roman"/>
                <w:sz w:val="20"/>
                <w:szCs w:val="20"/>
                <w:lang w:eastAsia="es-CO"/>
              </w:rPr>
              <w:t>servidor</w:t>
            </w:r>
            <w:r>
              <w:rPr>
                <w:rFonts w:eastAsia="Times New Roman"/>
                <w:sz w:val="20"/>
                <w:szCs w:val="20"/>
                <w:lang w:eastAsia="es-CO"/>
              </w:rPr>
              <w:t>es</w:t>
            </w:r>
            <w:r w:rsidRPr="00B01ED2">
              <w:rPr>
                <w:rFonts w:eastAsia="Times New Roman"/>
                <w:sz w:val="20"/>
                <w:szCs w:val="20"/>
                <w:lang w:eastAsia="es-CO"/>
              </w:rPr>
              <w:t xml:space="preserve"> público</w:t>
            </w:r>
            <w:r>
              <w:rPr>
                <w:rFonts w:eastAsia="Times New Roman"/>
                <w:sz w:val="20"/>
                <w:szCs w:val="20"/>
                <w:lang w:eastAsia="es-CO"/>
              </w:rPr>
              <w:t>s</w:t>
            </w:r>
            <w:r w:rsidRPr="00B01ED2">
              <w:rPr>
                <w:rFonts w:eastAsia="Times New Roman"/>
                <w:sz w:val="20"/>
                <w:szCs w:val="20"/>
                <w:lang w:eastAsia="es-CO"/>
              </w:rPr>
              <w:t>, contratista</w:t>
            </w:r>
            <w:r>
              <w:rPr>
                <w:rFonts w:eastAsia="Times New Roman"/>
                <w:sz w:val="20"/>
                <w:szCs w:val="20"/>
                <w:lang w:eastAsia="es-CO"/>
              </w:rPr>
              <w:t>s</w:t>
            </w:r>
            <w:r w:rsidRPr="00B01ED2">
              <w:rPr>
                <w:rFonts w:eastAsia="Times New Roman"/>
                <w:sz w:val="20"/>
                <w:szCs w:val="20"/>
                <w:lang w:eastAsia="es-CO"/>
              </w:rPr>
              <w:t xml:space="preserve"> o colaborador</w:t>
            </w:r>
            <w:r>
              <w:rPr>
                <w:rFonts w:eastAsia="Times New Roman"/>
                <w:sz w:val="20"/>
                <w:szCs w:val="20"/>
                <w:lang w:eastAsia="es-CO"/>
              </w:rPr>
              <w:t>es</w:t>
            </w:r>
            <w:r w:rsidRPr="00B01ED2">
              <w:rPr>
                <w:rFonts w:eastAsia="Times New Roman"/>
                <w:sz w:val="20"/>
                <w:szCs w:val="20"/>
                <w:lang w:eastAsia="es-CO"/>
              </w:rPr>
              <w:t xml:space="preserve"> del Estado</w:t>
            </w:r>
            <w:r>
              <w:rPr>
                <w:rFonts w:eastAsia="Times New Roman"/>
                <w:sz w:val="20"/>
                <w:szCs w:val="20"/>
                <w:lang w:eastAsia="es-CO"/>
              </w:rPr>
              <w:t xml:space="preserve"> de la Universidad, conocen por formación, que no se debe</w:t>
            </w:r>
            <w:r w:rsidRPr="00B01ED2">
              <w:rPr>
                <w:rFonts w:eastAsia="Times New Roman"/>
                <w:sz w:val="20"/>
                <w:szCs w:val="20"/>
                <w:lang w:eastAsia="es-CO"/>
              </w:rPr>
              <w:t xml:space="preserve"> proponer, sugerir o recomendar a las personas formas de vivir, expresarse, sentir o identificarse.</w:t>
            </w:r>
          </w:p>
        </w:tc>
        <w:tc>
          <w:tcPr>
            <w:tcW w:w="2089" w:type="pct"/>
            <w:shd w:val="clear" w:color="auto" w:fill="auto"/>
          </w:tcPr>
          <w:p w14:paraId="0D0D5D84" w14:textId="6E6ED87F" w:rsidR="00CE2B7D" w:rsidRPr="00DA1A89" w:rsidRDefault="00CE2B7D" w:rsidP="00CE2B7D">
            <w:pPr>
              <w:spacing w:line="360" w:lineRule="auto"/>
              <w:ind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Muy pocos</w:t>
            </w:r>
          </w:p>
        </w:tc>
        <w:tc>
          <w:tcPr>
            <w:tcW w:w="385" w:type="pct"/>
            <w:shd w:val="clear" w:color="auto" w:fill="auto"/>
          </w:tcPr>
          <w:p w14:paraId="54C93811" w14:textId="7B4A1050" w:rsidR="00CE2B7D" w:rsidRPr="00DA1A89" w:rsidRDefault="00CE2B7D" w:rsidP="00CE2B7D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10%</w:t>
            </w:r>
          </w:p>
        </w:tc>
        <w:tc>
          <w:tcPr>
            <w:tcW w:w="330" w:type="pct"/>
            <w:shd w:val="clear" w:color="auto" w:fill="auto"/>
          </w:tcPr>
          <w:p w14:paraId="4678B6F9" w14:textId="65A5E99B" w:rsidR="00CE2B7D" w:rsidRPr="00DA1A89" w:rsidRDefault="00CE2B7D" w:rsidP="00CE2B7D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CE2B7D" w:rsidRPr="00DA1A89" w14:paraId="7AB980F6" w14:textId="77777777" w:rsidTr="00CB7DB8">
        <w:trPr>
          <w:trHeight w:val="686"/>
          <w:jc w:val="center"/>
        </w:trPr>
        <w:tc>
          <w:tcPr>
            <w:tcW w:w="234" w:type="pct"/>
            <w:shd w:val="clear" w:color="auto" w:fill="auto"/>
            <w:noWrap/>
            <w:hideMark/>
          </w:tcPr>
          <w:p w14:paraId="2A0BD04B" w14:textId="6DBC651C" w:rsidR="00CE2B7D" w:rsidRPr="00DA1A89" w:rsidRDefault="00CE2B7D" w:rsidP="00CE2B7D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6</w:t>
            </w:r>
          </w:p>
        </w:tc>
        <w:tc>
          <w:tcPr>
            <w:tcW w:w="1962" w:type="pct"/>
            <w:shd w:val="clear" w:color="auto" w:fill="auto"/>
            <w:hideMark/>
          </w:tcPr>
          <w:p w14:paraId="22429E9F" w14:textId="5F107F15" w:rsidR="00CE2B7D" w:rsidRPr="00DA1A89" w:rsidRDefault="00CE2B7D" w:rsidP="00CE2B7D">
            <w:pPr>
              <w:spacing w:line="360" w:lineRule="auto"/>
              <w:ind w:right="208"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¿La entidad evita cualquier código sobre la vestimenta o forma de hablar de las personas de acuerdo con las percepciones hegemónicas sobre la sexualidad y el género?</w:t>
            </w:r>
          </w:p>
        </w:tc>
        <w:tc>
          <w:tcPr>
            <w:tcW w:w="2089" w:type="pct"/>
            <w:shd w:val="clear" w:color="auto" w:fill="auto"/>
          </w:tcPr>
          <w:p w14:paraId="70CBF746" w14:textId="7883AC4D" w:rsidR="00CE2B7D" w:rsidRPr="00DA1A89" w:rsidRDefault="00CE2B7D" w:rsidP="00CE2B7D">
            <w:pPr>
              <w:spacing w:line="360" w:lineRule="auto"/>
              <w:ind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Muy poco</w:t>
            </w:r>
          </w:p>
        </w:tc>
        <w:tc>
          <w:tcPr>
            <w:tcW w:w="385" w:type="pct"/>
            <w:shd w:val="clear" w:color="auto" w:fill="auto"/>
          </w:tcPr>
          <w:p w14:paraId="5BDA3D80" w14:textId="6360B489" w:rsidR="00CE2B7D" w:rsidRPr="00DA1A89" w:rsidRDefault="00CE2B7D" w:rsidP="00CE2B7D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30%</w:t>
            </w:r>
          </w:p>
        </w:tc>
        <w:tc>
          <w:tcPr>
            <w:tcW w:w="330" w:type="pct"/>
            <w:shd w:val="clear" w:color="auto" w:fill="auto"/>
          </w:tcPr>
          <w:p w14:paraId="5E76481E" w14:textId="28FFC2AA" w:rsidR="00CE2B7D" w:rsidRPr="00DA1A89" w:rsidRDefault="00CE2B7D" w:rsidP="00CE2B7D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CE2B7D" w:rsidRPr="00DA1A89" w14:paraId="569A4289" w14:textId="77777777" w:rsidTr="00CB7DB8">
        <w:trPr>
          <w:jc w:val="center"/>
        </w:trPr>
        <w:tc>
          <w:tcPr>
            <w:tcW w:w="234" w:type="pct"/>
            <w:shd w:val="clear" w:color="auto" w:fill="auto"/>
            <w:noWrap/>
            <w:hideMark/>
          </w:tcPr>
          <w:p w14:paraId="399543F2" w14:textId="0E26E32F" w:rsidR="00CE2B7D" w:rsidRPr="00DA1A89" w:rsidRDefault="00CE2B7D" w:rsidP="00CE2B7D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7</w:t>
            </w:r>
          </w:p>
        </w:tc>
        <w:tc>
          <w:tcPr>
            <w:tcW w:w="1962" w:type="pct"/>
            <w:shd w:val="clear" w:color="auto" w:fill="auto"/>
            <w:hideMark/>
          </w:tcPr>
          <w:p w14:paraId="2E5C6804" w14:textId="5C20F9AD" w:rsidR="00CE2B7D" w:rsidRPr="00DA1A89" w:rsidRDefault="00CE2B7D" w:rsidP="00CE2B7D">
            <w:pPr>
              <w:spacing w:line="360" w:lineRule="auto"/>
              <w:ind w:right="208"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Se evitan jornadas de atención diferenciada por género, como el “pico y género”</w:t>
            </w:r>
          </w:p>
        </w:tc>
        <w:tc>
          <w:tcPr>
            <w:tcW w:w="2089" w:type="pct"/>
            <w:shd w:val="clear" w:color="auto" w:fill="auto"/>
          </w:tcPr>
          <w:p w14:paraId="2A0F37C6" w14:textId="3C28129C" w:rsidR="00CE2B7D" w:rsidRPr="00DA1A89" w:rsidRDefault="00CE2B7D" w:rsidP="00CE2B7D">
            <w:pPr>
              <w:spacing w:line="360" w:lineRule="auto"/>
              <w:ind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No aplica. El tema se hizo evidente sólo por pandemia y con mayor impacto en Bogotá.</w:t>
            </w:r>
          </w:p>
        </w:tc>
        <w:tc>
          <w:tcPr>
            <w:tcW w:w="385" w:type="pct"/>
            <w:shd w:val="clear" w:color="auto" w:fill="auto"/>
          </w:tcPr>
          <w:p w14:paraId="24DB6400" w14:textId="0D3CC3EF" w:rsidR="00CE2B7D" w:rsidRPr="00DA1A89" w:rsidRDefault="00CE2B7D" w:rsidP="00CE2B7D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  <w:tc>
          <w:tcPr>
            <w:tcW w:w="330" w:type="pct"/>
            <w:shd w:val="clear" w:color="auto" w:fill="auto"/>
          </w:tcPr>
          <w:p w14:paraId="0F9808E7" w14:textId="04E62C43" w:rsidR="00CE2B7D" w:rsidRPr="00DA1A89" w:rsidRDefault="00CE2B7D" w:rsidP="00CE2B7D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CE2B7D" w:rsidRPr="00DA1A89" w14:paraId="09770E11" w14:textId="77777777" w:rsidTr="00CB7DB8">
        <w:trPr>
          <w:jc w:val="center"/>
        </w:trPr>
        <w:tc>
          <w:tcPr>
            <w:tcW w:w="234" w:type="pct"/>
            <w:shd w:val="clear" w:color="auto" w:fill="auto"/>
            <w:noWrap/>
          </w:tcPr>
          <w:p w14:paraId="1099C71C" w14:textId="37634A6A" w:rsidR="00CE2B7D" w:rsidRPr="00DA1A89" w:rsidRDefault="00CE2B7D" w:rsidP="00CE2B7D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8</w:t>
            </w:r>
          </w:p>
        </w:tc>
        <w:tc>
          <w:tcPr>
            <w:tcW w:w="1962" w:type="pct"/>
            <w:shd w:val="clear" w:color="auto" w:fill="auto"/>
          </w:tcPr>
          <w:p w14:paraId="76783A63" w14:textId="67803A60" w:rsidR="00CE2B7D" w:rsidRPr="00DA1A89" w:rsidRDefault="00CE2B7D" w:rsidP="00CE2B7D">
            <w:pPr>
              <w:spacing w:line="360" w:lineRule="auto"/>
              <w:ind w:right="208"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 xml:space="preserve">Los baños de la institución pueden ser usados por personas trans, sin restricciones basadas en prejuicios sobre sus identidades de género. </w:t>
            </w:r>
          </w:p>
        </w:tc>
        <w:tc>
          <w:tcPr>
            <w:tcW w:w="2089" w:type="pct"/>
            <w:shd w:val="clear" w:color="auto" w:fill="auto"/>
          </w:tcPr>
          <w:p w14:paraId="7D64D129" w14:textId="2047F137" w:rsidR="00CE2B7D" w:rsidRPr="00DA1A89" w:rsidRDefault="00CE2B7D" w:rsidP="00CE2B7D">
            <w:pPr>
              <w:spacing w:line="360" w:lineRule="auto"/>
              <w:ind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Muy pocos</w:t>
            </w:r>
          </w:p>
        </w:tc>
        <w:tc>
          <w:tcPr>
            <w:tcW w:w="385" w:type="pct"/>
            <w:shd w:val="clear" w:color="auto" w:fill="auto"/>
          </w:tcPr>
          <w:p w14:paraId="1FB91300" w14:textId="0FFAE621" w:rsidR="00CE2B7D" w:rsidRPr="00DA1A89" w:rsidRDefault="00CE2B7D" w:rsidP="00CE2B7D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5%</w:t>
            </w:r>
          </w:p>
        </w:tc>
        <w:tc>
          <w:tcPr>
            <w:tcW w:w="330" w:type="pct"/>
            <w:shd w:val="clear" w:color="auto" w:fill="auto"/>
          </w:tcPr>
          <w:p w14:paraId="1A1A9948" w14:textId="76DBC80D" w:rsidR="00CE2B7D" w:rsidRPr="00DA1A89" w:rsidRDefault="00CE2B7D" w:rsidP="00CE2B7D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CE2B7D" w:rsidRPr="00DA1A89" w14:paraId="682D9627" w14:textId="77777777" w:rsidTr="00CB7DB8">
        <w:trPr>
          <w:jc w:val="center"/>
        </w:trPr>
        <w:tc>
          <w:tcPr>
            <w:tcW w:w="234" w:type="pct"/>
            <w:shd w:val="clear" w:color="auto" w:fill="auto"/>
            <w:noWrap/>
            <w:hideMark/>
          </w:tcPr>
          <w:p w14:paraId="76F75995" w14:textId="3D4C74C7" w:rsidR="00CE2B7D" w:rsidRPr="00DA1A89" w:rsidRDefault="00CE2B7D" w:rsidP="00CE2B7D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 w:rsidRPr="00DA1A89">
              <w:rPr>
                <w:rFonts w:eastAsia="Times New Roman"/>
                <w:sz w:val="20"/>
                <w:szCs w:val="20"/>
                <w:lang w:eastAsia="es-CO"/>
              </w:rPr>
              <w:lastRenderedPageBreak/>
              <w:t> </w:t>
            </w:r>
            <w:r>
              <w:rPr>
                <w:rFonts w:eastAsia="Times New Roman"/>
                <w:sz w:val="20"/>
                <w:szCs w:val="20"/>
                <w:lang w:eastAsia="es-CO"/>
              </w:rPr>
              <w:t>9</w:t>
            </w:r>
          </w:p>
        </w:tc>
        <w:tc>
          <w:tcPr>
            <w:tcW w:w="1962" w:type="pct"/>
            <w:shd w:val="clear" w:color="auto" w:fill="auto"/>
          </w:tcPr>
          <w:p w14:paraId="0A34A4D7" w14:textId="0E960174" w:rsidR="00CE2B7D" w:rsidRPr="00DA1A89" w:rsidRDefault="00CE2B7D" w:rsidP="00CE2B7D">
            <w:pPr>
              <w:spacing w:line="360" w:lineRule="auto"/>
              <w:ind w:right="208"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Se adelantan jornadas de capacitación y sensibilización sobre el enfoque de OSIGD para todos los servidores públicos, contratistas y colaboradores de la entidad.</w:t>
            </w:r>
          </w:p>
        </w:tc>
        <w:tc>
          <w:tcPr>
            <w:tcW w:w="2089" w:type="pct"/>
            <w:shd w:val="clear" w:color="auto" w:fill="auto"/>
          </w:tcPr>
          <w:p w14:paraId="20A47B63" w14:textId="6D8FDA36" w:rsidR="00CE2B7D" w:rsidRPr="00DA1A89" w:rsidRDefault="00CE2B7D" w:rsidP="00CE2B7D">
            <w:pPr>
              <w:spacing w:line="360" w:lineRule="auto"/>
              <w:ind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Muy pocas, algunas por realizar.</w:t>
            </w:r>
          </w:p>
        </w:tc>
        <w:tc>
          <w:tcPr>
            <w:tcW w:w="385" w:type="pct"/>
            <w:shd w:val="clear" w:color="auto" w:fill="auto"/>
          </w:tcPr>
          <w:p w14:paraId="611E500B" w14:textId="2A1A2D86" w:rsidR="00CE2B7D" w:rsidRPr="00DA1A89" w:rsidRDefault="00CE2B7D" w:rsidP="00CE2B7D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20%</w:t>
            </w:r>
          </w:p>
        </w:tc>
        <w:tc>
          <w:tcPr>
            <w:tcW w:w="330" w:type="pct"/>
            <w:shd w:val="clear" w:color="auto" w:fill="auto"/>
          </w:tcPr>
          <w:p w14:paraId="62F18FFC" w14:textId="2D09B331" w:rsidR="00CE2B7D" w:rsidRPr="00DA1A89" w:rsidRDefault="00CE2B7D" w:rsidP="00CE2B7D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CE2B7D" w:rsidRPr="00DA1A89" w14:paraId="733D3560" w14:textId="77777777" w:rsidTr="00CB7DB8">
        <w:trPr>
          <w:jc w:val="center"/>
        </w:trPr>
        <w:tc>
          <w:tcPr>
            <w:tcW w:w="234" w:type="pct"/>
            <w:shd w:val="clear" w:color="auto" w:fill="auto"/>
            <w:noWrap/>
          </w:tcPr>
          <w:p w14:paraId="670052AE" w14:textId="3AB66715" w:rsidR="00CE2B7D" w:rsidRPr="00DA1A89" w:rsidRDefault="00CE2B7D" w:rsidP="00CE2B7D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10</w:t>
            </w:r>
          </w:p>
        </w:tc>
        <w:tc>
          <w:tcPr>
            <w:tcW w:w="1962" w:type="pct"/>
            <w:shd w:val="clear" w:color="auto" w:fill="auto"/>
          </w:tcPr>
          <w:p w14:paraId="1270CD9B" w14:textId="25F94808" w:rsidR="00CE2B7D" w:rsidRDefault="00CE2B7D" w:rsidP="00CE2B7D">
            <w:pPr>
              <w:spacing w:line="360" w:lineRule="auto"/>
              <w:ind w:right="208"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Se adelantan</w:t>
            </w:r>
            <w:r w:rsidRPr="001D1E7B">
              <w:rPr>
                <w:rFonts w:eastAsia="Times New Roman"/>
                <w:sz w:val="20"/>
                <w:szCs w:val="20"/>
                <w:lang w:eastAsia="es-CO"/>
              </w:rPr>
              <w:t xml:space="preserve"> ejercicios que incluyan la participación de la alta dirección para promover la adopción transversal del enfoque OSIGD en los procesos institucionales</w:t>
            </w:r>
          </w:p>
        </w:tc>
        <w:tc>
          <w:tcPr>
            <w:tcW w:w="2089" w:type="pct"/>
            <w:shd w:val="clear" w:color="auto" w:fill="auto"/>
          </w:tcPr>
          <w:p w14:paraId="72E7ACB9" w14:textId="7930A2CE" w:rsidR="00CE2B7D" w:rsidRPr="00CE2B7D" w:rsidRDefault="00CE2B7D" w:rsidP="00CE2B7D">
            <w:pPr>
              <w:spacing w:line="360" w:lineRule="auto"/>
              <w:ind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 xml:space="preserve">Muy poco. Para 2024 el proyecto </w:t>
            </w:r>
            <w:r w:rsidRPr="00CE2B7D">
              <w:rPr>
                <w:rFonts w:eastAsia="Times New Roman"/>
                <w:sz w:val="20"/>
                <w:szCs w:val="20"/>
                <w:lang w:eastAsia="es-CO"/>
              </w:rPr>
              <w:t>5720</w:t>
            </w:r>
            <w:r>
              <w:rPr>
                <w:rFonts w:eastAsia="Times New Roman"/>
                <w:sz w:val="20"/>
                <w:szCs w:val="20"/>
                <w:lang w:eastAsia="es-CO"/>
              </w:rPr>
              <w:t xml:space="preserve">, tiene una actividad de </w:t>
            </w:r>
            <w:r w:rsidRPr="00CE2B7D">
              <w:rPr>
                <w:rFonts w:eastAsia="Times New Roman"/>
                <w:sz w:val="20"/>
                <w:szCs w:val="20"/>
                <w:lang w:eastAsia="es-CO"/>
              </w:rPr>
              <w:t xml:space="preserve">Formación en inclusión con enfoque de género </w:t>
            </w:r>
            <w:r>
              <w:rPr>
                <w:rFonts w:eastAsia="Times New Roman"/>
                <w:sz w:val="20"/>
                <w:szCs w:val="20"/>
                <w:lang w:eastAsia="es-CO"/>
              </w:rPr>
              <w:t xml:space="preserve">dirigida al nivel Directivo. </w:t>
            </w:r>
          </w:p>
          <w:p w14:paraId="0C8C7879" w14:textId="3CDA1D5C" w:rsidR="00CE2B7D" w:rsidRPr="00CE2B7D" w:rsidRDefault="00CE2B7D" w:rsidP="00CE2B7D">
            <w:pPr>
              <w:spacing w:line="360" w:lineRule="auto"/>
              <w:ind w:firstLine="0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  <w:tc>
          <w:tcPr>
            <w:tcW w:w="385" w:type="pct"/>
            <w:shd w:val="clear" w:color="auto" w:fill="auto"/>
          </w:tcPr>
          <w:p w14:paraId="03F6602D" w14:textId="495142A6" w:rsidR="00CE2B7D" w:rsidRPr="00DA1A89" w:rsidRDefault="00CE2B7D" w:rsidP="00CE2B7D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35%</w:t>
            </w:r>
          </w:p>
        </w:tc>
        <w:tc>
          <w:tcPr>
            <w:tcW w:w="330" w:type="pct"/>
            <w:shd w:val="clear" w:color="auto" w:fill="auto"/>
          </w:tcPr>
          <w:p w14:paraId="1DD443E4" w14:textId="682C2DFF" w:rsidR="00CE2B7D" w:rsidRPr="00DA1A89" w:rsidRDefault="00CE2B7D" w:rsidP="00CE2B7D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CE2B7D" w:rsidRPr="00DA1A89" w14:paraId="61021A1A" w14:textId="77777777" w:rsidTr="00CB7DB8">
        <w:trPr>
          <w:jc w:val="center"/>
        </w:trPr>
        <w:tc>
          <w:tcPr>
            <w:tcW w:w="234" w:type="pct"/>
            <w:shd w:val="clear" w:color="auto" w:fill="auto"/>
            <w:noWrap/>
          </w:tcPr>
          <w:p w14:paraId="6F7EE9FE" w14:textId="77777777" w:rsidR="00CE2B7D" w:rsidRPr="00914966" w:rsidRDefault="00CE2B7D" w:rsidP="00CE2B7D">
            <w:pPr>
              <w:spacing w:line="36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962" w:type="pct"/>
            <w:shd w:val="clear" w:color="auto" w:fill="auto"/>
          </w:tcPr>
          <w:p w14:paraId="72E395C7" w14:textId="7F9D88C7" w:rsidR="00CE2B7D" w:rsidRPr="00914966" w:rsidRDefault="00CE2B7D" w:rsidP="00CE2B7D">
            <w:pPr>
              <w:spacing w:line="360" w:lineRule="auto"/>
              <w:ind w:right="208" w:firstLine="0"/>
              <w:rPr>
                <w:rFonts w:eastAsia="Times New Roman"/>
                <w:b/>
                <w:bCs/>
                <w:sz w:val="20"/>
                <w:szCs w:val="20"/>
                <w:lang w:eastAsia="es-CO"/>
              </w:rPr>
            </w:pPr>
            <w:r w:rsidRPr="00914966">
              <w:rPr>
                <w:rFonts w:eastAsia="Times New Roman"/>
                <w:b/>
                <w:bCs/>
                <w:sz w:val="20"/>
                <w:szCs w:val="20"/>
                <w:lang w:eastAsia="es-CO"/>
              </w:rPr>
              <w:t>Eje 3: Uso de lenguaje no sexista</w:t>
            </w:r>
          </w:p>
        </w:tc>
        <w:tc>
          <w:tcPr>
            <w:tcW w:w="2089" w:type="pct"/>
            <w:shd w:val="clear" w:color="auto" w:fill="auto"/>
          </w:tcPr>
          <w:p w14:paraId="1FF5F1B3" w14:textId="77777777" w:rsidR="00CE2B7D" w:rsidRPr="00DA1A89" w:rsidRDefault="00CE2B7D" w:rsidP="00CE2B7D">
            <w:pPr>
              <w:spacing w:line="360" w:lineRule="auto"/>
              <w:ind w:firstLine="0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  <w:tc>
          <w:tcPr>
            <w:tcW w:w="385" w:type="pct"/>
            <w:shd w:val="clear" w:color="auto" w:fill="auto"/>
          </w:tcPr>
          <w:p w14:paraId="394623FD" w14:textId="06CA2EF1" w:rsidR="00CE2B7D" w:rsidRPr="009A1C69" w:rsidRDefault="009A1C69" w:rsidP="00CE2B7D">
            <w:pPr>
              <w:spacing w:line="36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es-CO"/>
              </w:rPr>
            </w:pPr>
            <w:r w:rsidRPr="009A1C69">
              <w:rPr>
                <w:rFonts w:eastAsia="Times New Roman"/>
                <w:b/>
                <w:bCs/>
                <w:sz w:val="20"/>
                <w:szCs w:val="20"/>
                <w:lang w:eastAsia="es-CO"/>
              </w:rPr>
              <w:t>82%</w:t>
            </w:r>
          </w:p>
        </w:tc>
        <w:tc>
          <w:tcPr>
            <w:tcW w:w="330" w:type="pct"/>
            <w:shd w:val="clear" w:color="auto" w:fill="auto"/>
          </w:tcPr>
          <w:p w14:paraId="52DF7115" w14:textId="77777777" w:rsidR="00CE2B7D" w:rsidRPr="00DA1A89" w:rsidRDefault="00CE2B7D" w:rsidP="00CE2B7D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CE2B7D" w:rsidRPr="00DA1A89" w14:paraId="59CF025F" w14:textId="77777777" w:rsidTr="00CB7DB8">
        <w:trPr>
          <w:jc w:val="center"/>
        </w:trPr>
        <w:tc>
          <w:tcPr>
            <w:tcW w:w="234" w:type="pct"/>
            <w:shd w:val="clear" w:color="auto" w:fill="auto"/>
            <w:noWrap/>
          </w:tcPr>
          <w:p w14:paraId="65F33755" w14:textId="4EAB04B4" w:rsidR="00CE2B7D" w:rsidRDefault="00CE2B7D" w:rsidP="00CE2B7D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11</w:t>
            </w:r>
          </w:p>
        </w:tc>
        <w:tc>
          <w:tcPr>
            <w:tcW w:w="1962" w:type="pct"/>
            <w:shd w:val="clear" w:color="auto" w:fill="auto"/>
          </w:tcPr>
          <w:p w14:paraId="3E9EB17D" w14:textId="521D6EF3" w:rsidR="00CE2B7D" w:rsidRDefault="00CE2B7D" w:rsidP="00CE2B7D">
            <w:pPr>
              <w:spacing w:line="360" w:lineRule="auto"/>
              <w:ind w:right="208"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En documentos escritos y en escenarios de diálogo se usa lenguaje no sexista</w:t>
            </w:r>
          </w:p>
        </w:tc>
        <w:tc>
          <w:tcPr>
            <w:tcW w:w="2089" w:type="pct"/>
            <w:shd w:val="clear" w:color="auto" w:fill="auto"/>
          </w:tcPr>
          <w:p w14:paraId="690BDAAE" w14:textId="13F34203" w:rsidR="00CE2B7D" w:rsidRPr="00DA1A89" w:rsidRDefault="00CE2B7D" w:rsidP="00CE2B7D">
            <w:pPr>
              <w:spacing w:line="360" w:lineRule="auto"/>
              <w:ind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Si existe</w:t>
            </w:r>
            <w:r w:rsidR="009A1C69">
              <w:rPr>
                <w:rFonts w:eastAsia="Times New Roman"/>
                <w:sz w:val="20"/>
                <w:szCs w:val="20"/>
                <w:lang w:eastAsia="es-CO"/>
              </w:rPr>
              <w:t>.</w:t>
            </w:r>
            <w:r>
              <w:rPr>
                <w:rFonts w:eastAsia="Times New Roman"/>
                <w:sz w:val="20"/>
                <w:szCs w:val="20"/>
                <w:lang w:eastAsia="es-CO"/>
              </w:rPr>
              <w:t xml:space="preserve"> </w:t>
            </w:r>
            <w:r w:rsidR="009A1C69">
              <w:rPr>
                <w:rFonts w:eastAsia="Times New Roman"/>
                <w:sz w:val="20"/>
                <w:szCs w:val="20"/>
                <w:lang w:eastAsia="es-CO"/>
              </w:rPr>
              <w:t>Es</w:t>
            </w:r>
            <w:r>
              <w:rPr>
                <w:rFonts w:eastAsia="Times New Roman"/>
                <w:sz w:val="20"/>
                <w:szCs w:val="20"/>
                <w:lang w:eastAsia="es-CO"/>
              </w:rPr>
              <w:t>t</w:t>
            </w:r>
            <w:r w:rsidR="009A1C69">
              <w:rPr>
                <w:rFonts w:eastAsia="Times New Roman"/>
                <w:sz w:val="20"/>
                <w:szCs w:val="20"/>
                <w:lang w:eastAsia="es-CO"/>
              </w:rPr>
              <w:t>á</w:t>
            </w:r>
            <w:r>
              <w:rPr>
                <w:rFonts w:eastAsia="Times New Roman"/>
                <w:sz w:val="20"/>
                <w:szCs w:val="20"/>
                <w:lang w:eastAsia="es-CO"/>
              </w:rPr>
              <w:t xml:space="preserve"> por aprobarse la guía</w:t>
            </w:r>
            <w:r w:rsidR="009A1C69">
              <w:rPr>
                <w:rFonts w:eastAsia="Times New Roman"/>
                <w:sz w:val="20"/>
                <w:szCs w:val="20"/>
                <w:lang w:eastAsia="es-CO"/>
              </w:rPr>
              <w:t>;</w:t>
            </w:r>
            <w:r>
              <w:rPr>
                <w:rFonts w:eastAsia="Times New Roman"/>
                <w:sz w:val="20"/>
                <w:szCs w:val="20"/>
                <w:lang w:eastAsia="es-CO"/>
              </w:rPr>
              <w:t xml:space="preserve"> además algunos servidores suelen considerar estos temas</w:t>
            </w:r>
          </w:p>
        </w:tc>
        <w:tc>
          <w:tcPr>
            <w:tcW w:w="385" w:type="pct"/>
            <w:shd w:val="clear" w:color="auto" w:fill="auto"/>
          </w:tcPr>
          <w:p w14:paraId="06D12FFD" w14:textId="4D76B365" w:rsidR="00CE2B7D" w:rsidRPr="00DA1A89" w:rsidRDefault="00CE2B7D" w:rsidP="00CE2B7D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70%</w:t>
            </w:r>
          </w:p>
        </w:tc>
        <w:tc>
          <w:tcPr>
            <w:tcW w:w="330" w:type="pct"/>
            <w:shd w:val="clear" w:color="auto" w:fill="auto"/>
          </w:tcPr>
          <w:p w14:paraId="222AAA2B" w14:textId="01ED8F9E" w:rsidR="00CE2B7D" w:rsidRPr="00DA1A89" w:rsidRDefault="00CE2B7D" w:rsidP="00CE2B7D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CE2B7D" w:rsidRPr="00DA1A89" w14:paraId="7B01F784" w14:textId="77777777" w:rsidTr="00CB7DB8">
        <w:trPr>
          <w:jc w:val="center"/>
        </w:trPr>
        <w:tc>
          <w:tcPr>
            <w:tcW w:w="234" w:type="pct"/>
            <w:shd w:val="clear" w:color="auto" w:fill="auto"/>
            <w:noWrap/>
          </w:tcPr>
          <w:p w14:paraId="644750E6" w14:textId="247A6851" w:rsidR="00CE2B7D" w:rsidRDefault="00CE2B7D" w:rsidP="00CE2B7D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12</w:t>
            </w:r>
          </w:p>
        </w:tc>
        <w:tc>
          <w:tcPr>
            <w:tcW w:w="1962" w:type="pct"/>
            <w:shd w:val="clear" w:color="auto" w:fill="auto"/>
          </w:tcPr>
          <w:p w14:paraId="1EF767C4" w14:textId="0382BC45" w:rsidR="00CE2B7D" w:rsidRDefault="00CE2B7D" w:rsidP="00CE2B7D">
            <w:pPr>
              <w:spacing w:line="360" w:lineRule="auto"/>
              <w:ind w:right="208" w:firstLine="0"/>
              <w:rPr>
                <w:rFonts w:eastAsia="Times New Roman"/>
                <w:sz w:val="20"/>
                <w:szCs w:val="20"/>
                <w:lang w:eastAsia="es-CO"/>
              </w:rPr>
            </w:pPr>
            <w:r w:rsidRPr="001D1E7B">
              <w:rPr>
                <w:rFonts w:eastAsia="Times New Roman"/>
                <w:sz w:val="20"/>
                <w:szCs w:val="20"/>
                <w:lang w:eastAsia="es-CO"/>
              </w:rPr>
              <w:t>Se evita el uso de piezas gráficas en las que únicamente aparezcan imágenes de hombres en equipos de trabajo u hombres en el rol de liderazgo.</w:t>
            </w:r>
          </w:p>
        </w:tc>
        <w:tc>
          <w:tcPr>
            <w:tcW w:w="2089" w:type="pct"/>
            <w:shd w:val="clear" w:color="auto" w:fill="auto"/>
          </w:tcPr>
          <w:p w14:paraId="14548660" w14:textId="56815480" w:rsidR="00CE2B7D" w:rsidRPr="00DA1A89" w:rsidRDefault="00CE2B7D" w:rsidP="00CE2B7D">
            <w:pPr>
              <w:spacing w:line="360" w:lineRule="auto"/>
              <w:ind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S</w:t>
            </w:r>
            <w:r w:rsidR="009A1C69">
              <w:rPr>
                <w:rFonts w:eastAsia="Times New Roman"/>
                <w:sz w:val="20"/>
                <w:szCs w:val="20"/>
                <w:lang w:eastAsia="es-CO"/>
              </w:rPr>
              <w:t>i</w:t>
            </w:r>
            <w:r>
              <w:rPr>
                <w:rFonts w:eastAsia="Times New Roman"/>
                <w:sz w:val="20"/>
                <w:szCs w:val="20"/>
                <w:lang w:eastAsia="es-CO"/>
              </w:rPr>
              <w:t>, desde la implementación del plan de igualdad, se realizaron procesos de capacitación en la dirección de comunicaciones</w:t>
            </w:r>
            <w:r w:rsidR="009A1C69">
              <w:rPr>
                <w:rFonts w:eastAsia="Times New Roman"/>
                <w:sz w:val="20"/>
                <w:szCs w:val="20"/>
                <w:lang w:eastAsia="es-CO"/>
              </w:rPr>
              <w:t>.</w:t>
            </w:r>
          </w:p>
        </w:tc>
        <w:tc>
          <w:tcPr>
            <w:tcW w:w="385" w:type="pct"/>
            <w:shd w:val="clear" w:color="auto" w:fill="auto"/>
          </w:tcPr>
          <w:p w14:paraId="09B3BEE2" w14:textId="5DCD0268" w:rsidR="00CE2B7D" w:rsidRPr="00DA1A89" w:rsidRDefault="00CE2B7D" w:rsidP="00CE2B7D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80%</w:t>
            </w:r>
          </w:p>
        </w:tc>
        <w:tc>
          <w:tcPr>
            <w:tcW w:w="330" w:type="pct"/>
            <w:shd w:val="clear" w:color="auto" w:fill="auto"/>
          </w:tcPr>
          <w:p w14:paraId="4FAEABCF" w14:textId="11AB5D2B" w:rsidR="00CE2B7D" w:rsidRPr="00DA1A89" w:rsidRDefault="00CE2B7D" w:rsidP="00CE2B7D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CE2B7D" w:rsidRPr="00DA1A89" w14:paraId="642AD68E" w14:textId="77777777" w:rsidTr="00CB7DB8">
        <w:trPr>
          <w:jc w:val="center"/>
        </w:trPr>
        <w:tc>
          <w:tcPr>
            <w:tcW w:w="234" w:type="pct"/>
            <w:shd w:val="clear" w:color="auto" w:fill="auto"/>
            <w:noWrap/>
          </w:tcPr>
          <w:p w14:paraId="0CBD6F9C" w14:textId="7B6FF792" w:rsidR="00CE2B7D" w:rsidRDefault="00CE2B7D" w:rsidP="00CE2B7D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13</w:t>
            </w:r>
          </w:p>
        </w:tc>
        <w:tc>
          <w:tcPr>
            <w:tcW w:w="1962" w:type="pct"/>
            <w:shd w:val="clear" w:color="auto" w:fill="auto"/>
          </w:tcPr>
          <w:p w14:paraId="5A6F58E9" w14:textId="360F97CC" w:rsidR="00CE2B7D" w:rsidRPr="001D1E7B" w:rsidRDefault="00CE2B7D" w:rsidP="00CE2B7D">
            <w:pPr>
              <w:spacing w:line="360" w:lineRule="auto"/>
              <w:ind w:right="208"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Los títulos educativos reconocen a las mujeres y a las mujeres trans de acuerdo con su identidad de género (abogada, ingeniera, psicóloga etc)</w:t>
            </w:r>
          </w:p>
        </w:tc>
        <w:tc>
          <w:tcPr>
            <w:tcW w:w="2089" w:type="pct"/>
            <w:shd w:val="clear" w:color="auto" w:fill="auto"/>
          </w:tcPr>
          <w:p w14:paraId="7CB2C70C" w14:textId="4D8F2855" w:rsidR="00CE2B7D" w:rsidRPr="00DA1A89" w:rsidRDefault="00CE2B7D" w:rsidP="00CE2B7D">
            <w:pPr>
              <w:spacing w:line="360" w:lineRule="auto"/>
              <w:ind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Si, todo y como este referenciado en la registraduría</w:t>
            </w:r>
            <w:r w:rsidR="009A1C69">
              <w:rPr>
                <w:rFonts w:eastAsia="Times New Roman"/>
                <w:sz w:val="20"/>
                <w:szCs w:val="20"/>
                <w:lang w:eastAsia="es-CO"/>
              </w:rPr>
              <w:t>.</w:t>
            </w:r>
          </w:p>
        </w:tc>
        <w:tc>
          <w:tcPr>
            <w:tcW w:w="385" w:type="pct"/>
            <w:shd w:val="clear" w:color="auto" w:fill="auto"/>
          </w:tcPr>
          <w:p w14:paraId="718B007B" w14:textId="1CE22C05" w:rsidR="00CE2B7D" w:rsidRPr="00DA1A89" w:rsidRDefault="00CE2B7D" w:rsidP="00CE2B7D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95%</w:t>
            </w:r>
          </w:p>
        </w:tc>
        <w:tc>
          <w:tcPr>
            <w:tcW w:w="330" w:type="pct"/>
            <w:shd w:val="clear" w:color="auto" w:fill="auto"/>
          </w:tcPr>
          <w:p w14:paraId="7C9E68E3" w14:textId="7621FA03" w:rsidR="00CE2B7D" w:rsidRPr="00DA1A89" w:rsidRDefault="00CE2B7D" w:rsidP="00CE2B7D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CE2B7D" w:rsidRPr="00DA1A89" w14:paraId="3735D66A" w14:textId="77777777" w:rsidTr="00CB7DB8">
        <w:trPr>
          <w:jc w:val="center"/>
        </w:trPr>
        <w:tc>
          <w:tcPr>
            <w:tcW w:w="234" w:type="pct"/>
            <w:shd w:val="clear" w:color="auto" w:fill="auto"/>
            <w:noWrap/>
          </w:tcPr>
          <w:p w14:paraId="21372C60" w14:textId="69E244F0" w:rsidR="00CE2B7D" w:rsidRDefault="00CE2B7D" w:rsidP="00CE2B7D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  <w:tc>
          <w:tcPr>
            <w:tcW w:w="1962" w:type="pct"/>
            <w:shd w:val="clear" w:color="auto" w:fill="auto"/>
          </w:tcPr>
          <w:p w14:paraId="5CAE23A8" w14:textId="7ADC20C6" w:rsidR="00CE2B7D" w:rsidRPr="00BA19CE" w:rsidRDefault="00CE2B7D" w:rsidP="00CE2B7D">
            <w:pPr>
              <w:spacing w:line="360" w:lineRule="auto"/>
              <w:ind w:right="208" w:firstLine="0"/>
              <w:rPr>
                <w:rFonts w:eastAsia="Times New Roman"/>
                <w:b/>
                <w:bCs/>
                <w:sz w:val="20"/>
                <w:szCs w:val="20"/>
                <w:lang w:eastAsia="es-CO"/>
              </w:rPr>
            </w:pPr>
            <w:r w:rsidRPr="00BA19CE">
              <w:rPr>
                <w:rFonts w:eastAsia="Times New Roman"/>
                <w:b/>
                <w:bCs/>
                <w:sz w:val="20"/>
                <w:szCs w:val="20"/>
                <w:lang w:eastAsia="es-CO"/>
              </w:rPr>
              <w:t>Eje 4: Registros de información diferenciada</w:t>
            </w:r>
          </w:p>
        </w:tc>
        <w:tc>
          <w:tcPr>
            <w:tcW w:w="2089" w:type="pct"/>
            <w:shd w:val="clear" w:color="auto" w:fill="auto"/>
          </w:tcPr>
          <w:p w14:paraId="1F9ADA7F" w14:textId="77777777" w:rsidR="00CE2B7D" w:rsidRPr="00DA1A89" w:rsidRDefault="00CE2B7D" w:rsidP="002E2819">
            <w:pPr>
              <w:spacing w:line="360" w:lineRule="auto"/>
              <w:ind w:firstLine="709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  <w:tc>
          <w:tcPr>
            <w:tcW w:w="385" w:type="pct"/>
            <w:shd w:val="clear" w:color="auto" w:fill="auto"/>
          </w:tcPr>
          <w:p w14:paraId="12BCF449" w14:textId="4CEEC474" w:rsidR="00CE2B7D" w:rsidRPr="009A1C69" w:rsidRDefault="009A1C69" w:rsidP="00CE2B7D">
            <w:pPr>
              <w:spacing w:line="36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es-CO"/>
              </w:rPr>
            </w:pPr>
            <w:r w:rsidRPr="009A1C69">
              <w:rPr>
                <w:rFonts w:eastAsia="Times New Roman"/>
                <w:b/>
                <w:bCs/>
                <w:sz w:val="20"/>
                <w:szCs w:val="20"/>
                <w:lang w:eastAsia="es-CO"/>
              </w:rPr>
              <w:t>27%</w:t>
            </w:r>
          </w:p>
        </w:tc>
        <w:tc>
          <w:tcPr>
            <w:tcW w:w="330" w:type="pct"/>
            <w:shd w:val="clear" w:color="auto" w:fill="auto"/>
          </w:tcPr>
          <w:p w14:paraId="75F44632" w14:textId="77777777" w:rsidR="00CE2B7D" w:rsidRPr="009A1C69" w:rsidRDefault="00CE2B7D" w:rsidP="00CE2B7D">
            <w:pPr>
              <w:spacing w:line="36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es-CO"/>
              </w:rPr>
            </w:pPr>
          </w:p>
        </w:tc>
      </w:tr>
      <w:tr w:rsidR="00CE2B7D" w:rsidRPr="00DA1A89" w14:paraId="0C3B57B9" w14:textId="77777777" w:rsidTr="00CB7DB8">
        <w:trPr>
          <w:jc w:val="center"/>
        </w:trPr>
        <w:tc>
          <w:tcPr>
            <w:tcW w:w="234" w:type="pct"/>
            <w:shd w:val="clear" w:color="auto" w:fill="auto"/>
            <w:noWrap/>
          </w:tcPr>
          <w:p w14:paraId="27104BB9" w14:textId="4CE14889" w:rsidR="00CE2B7D" w:rsidRDefault="00CE2B7D" w:rsidP="00CE2B7D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lastRenderedPageBreak/>
              <w:t>14</w:t>
            </w:r>
          </w:p>
        </w:tc>
        <w:tc>
          <w:tcPr>
            <w:tcW w:w="1962" w:type="pct"/>
            <w:shd w:val="clear" w:color="auto" w:fill="auto"/>
          </w:tcPr>
          <w:p w14:paraId="3735B19A" w14:textId="4CA054F1" w:rsidR="00CE2B7D" w:rsidRDefault="00CE2B7D" w:rsidP="00CE2B7D">
            <w:pPr>
              <w:spacing w:line="360" w:lineRule="auto"/>
              <w:ind w:right="208"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 xml:space="preserve">Los </w:t>
            </w:r>
            <w:r w:rsidRPr="00A520AF">
              <w:rPr>
                <w:rFonts w:eastAsia="Times New Roman"/>
                <w:sz w:val="20"/>
                <w:szCs w:val="20"/>
                <w:lang w:eastAsia="es-CO"/>
              </w:rPr>
              <w:t>formato</w:t>
            </w:r>
            <w:r>
              <w:rPr>
                <w:rFonts w:eastAsia="Times New Roman"/>
                <w:sz w:val="20"/>
                <w:szCs w:val="20"/>
                <w:lang w:eastAsia="es-CO"/>
              </w:rPr>
              <w:t>s</w:t>
            </w:r>
            <w:r w:rsidRPr="00A520AF">
              <w:rPr>
                <w:rFonts w:eastAsia="Times New Roman"/>
                <w:sz w:val="20"/>
                <w:szCs w:val="20"/>
                <w:lang w:eastAsia="es-CO"/>
              </w:rPr>
              <w:t xml:space="preserve"> o formulario</w:t>
            </w:r>
            <w:r>
              <w:rPr>
                <w:rFonts w:eastAsia="Times New Roman"/>
                <w:sz w:val="20"/>
                <w:szCs w:val="20"/>
                <w:lang w:eastAsia="es-CO"/>
              </w:rPr>
              <w:t>s con los que</w:t>
            </w:r>
            <w:r w:rsidRPr="00A520AF">
              <w:rPr>
                <w:rFonts w:eastAsia="Times New Roman"/>
                <w:sz w:val="20"/>
                <w:szCs w:val="20"/>
                <w:lang w:eastAsia="es-CO"/>
              </w:rPr>
              <w:t xml:space="preserve"> se recolect</w:t>
            </w:r>
            <w:r>
              <w:rPr>
                <w:rFonts w:eastAsia="Times New Roman"/>
                <w:sz w:val="20"/>
                <w:szCs w:val="20"/>
                <w:lang w:eastAsia="es-CO"/>
              </w:rPr>
              <w:t xml:space="preserve">a </w:t>
            </w:r>
            <w:r w:rsidRPr="00A520AF">
              <w:rPr>
                <w:rFonts w:eastAsia="Times New Roman"/>
                <w:sz w:val="20"/>
                <w:szCs w:val="20"/>
                <w:lang w:eastAsia="es-CO"/>
              </w:rPr>
              <w:t>información para generar un registro a personas con OSIGD</w:t>
            </w:r>
            <w:r>
              <w:rPr>
                <w:rFonts w:eastAsia="Times New Roman"/>
                <w:sz w:val="20"/>
                <w:szCs w:val="20"/>
                <w:lang w:eastAsia="es-CO"/>
              </w:rPr>
              <w:t xml:space="preserve">, permite </w:t>
            </w:r>
            <w:r w:rsidRPr="00A520AF">
              <w:rPr>
                <w:rFonts w:eastAsia="Times New Roman"/>
                <w:sz w:val="20"/>
                <w:szCs w:val="20"/>
                <w:lang w:eastAsia="es-CO"/>
              </w:rPr>
              <w:t>diferencia</w:t>
            </w:r>
            <w:r>
              <w:rPr>
                <w:rFonts w:eastAsia="Times New Roman"/>
                <w:sz w:val="20"/>
                <w:szCs w:val="20"/>
                <w:lang w:eastAsia="es-CO"/>
              </w:rPr>
              <w:t>r</w:t>
            </w:r>
            <w:r w:rsidRPr="00A520AF">
              <w:rPr>
                <w:rFonts w:eastAsia="Times New Roman"/>
                <w:sz w:val="20"/>
                <w:szCs w:val="20"/>
                <w:lang w:eastAsia="es-CO"/>
              </w:rPr>
              <w:t xml:space="preserve"> entre orientación sexual e identidad de género de forma precisa</w:t>
            </w:r>
            <w:r>
              <w:rPr>
                <w:rFonts w:eastAsia="Times New Roman"/>
                <w:sz w:val="20"/>
                <w:szCs w:val="20"/>
                <w:lang w:eastAsia="es-CO"/>
              </w:rPr>
              <w:t>.</w:t>
            </w:r>
          </w:p>
        </w:tc>
        <w:tc>
          <w:tcPr>
            <w:tcW w:w="2089" w:type="pct"/>
            <w:shd w:val="clear" w:color="auto" w:fill="auto"/>
          </w:tcPr>
          <w:p w14:paraId="21EB4008" w14:textId="207ECD37" w:rsidR="00CE2B7D" w:rsidRPr="00A7079A" w:rsidRDefault="00CE2B7D" w:rsidP="00CE2B7D">
            <w:pPr>
              <w:spacing w:line="360" w:lineRule="auto"/>
              <w:ind w:firstLine="0"/>
              <w:rPr>
                <w:rFonts w:eastAsia="Times New Roman"/>
                <w:color w:val="FF0000"/>
                <w:sz w:val="20"/>
                <w:szCs w:val="20"/>
                <w:lang w:eastAsia="es-CO"/>
              </w:rPr>
            </w:pPr>
            <w:r w:rsidRPr="009A1C69">
              <w:rPr>
                <w:rFonts w:eastAsia="Times New Roman"/>
                <w:sz w:val="20"/>
                <w:szCs w:val="20"/>
                <w:lang w:eastAsia="es-CO"/>
              </w:rPr>
              <w:t>No</w:t>
            </w:r>
            <w:r w:rsidR="001031D8">
              <w:rPr>
                <w:rFonts w:eastAsia="Times New Roman"/>
                <w:sz w:val="20"/>
                <w:szCs w:val="20"/>
                <w:lang w:eastAsia="es-CO"/>
              </w:rPr>
              <w:t>, en la mayoría de los casos.</w:t>
            </w:r>
          </w:p>
        </w:tc>
        <w:tc>
          <w:tcPr>
            <w:tcW w:w="385" w:type="pct"/>
            <w:shd w:val="clear" w:color="auto" w:fill="auto"/>
          </w:tcPr>
          <w:p w14:paraId="590439A3" w14:textId="2BBF864C" w:rsidR="00CE2B7D" w:rsidRPr="00A7079A" w:rsidRDefault="00CE2B7D" w:rsidP="00CE2B7D">
            <w:pPr>
              <w:spacing w:line="360" w:lineRule="auto"/>
              <w:ind w:firstLine="0"/>
              <w:jc w:val="center"/>
              <w:rPr>
                <w:rFonts w:eastAsia="Times New Roman"/>
                <w:color w:val="FF0000"/>
                <w:sz w:val="20"/>
                <w:szCs w:val="20"/>
                <w:lang w:eastAsia="es-CO"/>
              </w:rPr>
            </w:pPr>
            <w:r w:rsidRPr="009A1C69">
              <w:rPr>
                <w:rFonts w:eastAsia="Times New Roman"/>
                <w:sz w:val="20"/>
                <w:szCs w:val="20"/>
                <w:lang w:eastAsia="es-CO"/>
              </w:rPr>
              <w:t>10%</w:t>
            </w:r>
          </w:p>
        </w:tc>
        <w:tc>
          <w:tcPr>
            <w:tcW w:w="330" w:type="pct"/>
            <w:shd w:val="clear" w:color="auto" w:fill="auto"/>
          </w:tcPr>
          <w:p w14:paraId="12240E0A" w14:textId="10812932" w:rsidR="00CE2B7D" w:rsidRPr="00A7079A" w:rsidRDefault="00CE2B7D" w:rsidP="00CE2B7D">
            <w:pPr>
              <w:spacing w:line="360" w:lineRule="auto"/>
              <w:ind w:firstLine="0"/>
              <w:jc w:val="center"/>
              <w:rPr>
                <w:rFonts w:eastAsia="Times New Roman"/>
                <w:color w:val="FF0000"/>
                <w:sz w:val="20"/>
                <w:szCs w:val="20"/>
                <w:lang w:eastAsia="es-CO"/>
              </w:rPr>
            </w:pPr>
          </w:p>
        </w:tc>
      </w:tr>
      <w:tr w:rsidR="00CE2B7D" w:rsidRPr="00DA1A89" w14:paraId="3505357F" w14:textId="77777777" w:rsidTr="00CB7DB8">
        <w:trPr>
          <w:jc w:val="center"/>
        </w:trPr>
        <w:tc>
          <w:tcPr>
            <w:tcW w:w="234" w:type="pct"/>
            <w:shd w:val="clear" w:color="auto" w:fill="auto"/>
            <w:noWrap/>
          </w:tcPr>
          <w:p w14:paraId="74B1C2F4" w14:textId="3689D54D" w:rsidR="00CE2B7D" w:rsidRDefault="00CE2B7D" w:rsidP="00CE2B7D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15</w:t>
            </w:r>
          </w:p>
        </w:tc>
        <w:tc>
          <w:tcPr>
            <w:tcW w:w="1962" w:type="pct"/>
            <w:shd w:val="clear" w:color="auto" w:fill="auto"/>
          </w:tcPr>
          <w:p w14:paraId="6290FA22" w14:textId="394ECD3E" w:rsidR="00CE2B7D" w:rsidRDefault="00CE2B7D" w:rsidP="00CE2B7D">
            <w:pPr>
              <w:spacing w:line="360" w:lineRule="auto"/>
              <w:ind w:right="208"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El personal administrativo está en capacidad de acompañar el diligenciamiento de formatos o formularios, cuando las personas tengan dudas sobre como llenar el registro de información</w:t>
            </w:r>
          </w:p>
        </w:tc>
        <w:tc>
          <w:tcPr>
            <w:tcW w:w="2089" w:type="pct"/>
            <w:shd w:val="clear" w:color="auto" w:fill="auto"/>
          </w:tcPr>
          <w:p w14:paraId="6ED8CEFA" w14:textId="6313009D" w:rsidR="00CE2B7D" w:rsidRPr="00DA1A89" w:rsidRDefault="00CE2B7D" w:rsidP="00CE2B7D">
            <w:pPr>
              <w:spacing w:line="360" w:lineRule="auto"/>
              <w:ind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Muy pocos</w:t>
            </w:r>
          </w:p>
        </w:tc>
        <w:tc>
          <w:tcPr>
            <w:tcW w:w="385" w:type="pct"/>
            <w:shd w:val="clear" w:color="auto" w:fill="auto"/>
          </w:tcPr>
          <w:p w14:paraId="0E894ADA" w14:textId="36303828" w:rsidR="00CE2B7D" w:rsidRPr="00DA1A89" w:rsidRDefault="00CE2B7D" w:rsidP="00CE2B7D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10%</w:t>
            </w:r>
          </w:p>
        </w:tc>
        <w:tc>
          <w:tcPr>
            <w:tcW w:w="330" w:type="pct"/>
            <w:shd w:val="clear" w:color="auto" w:fill="auto"/>
          </w:tcPr>
          <w:p w14:paraId="440954C0" w14:textId="77777777" w:rsidR="00CE2B7D" w:rsidRPr="00DA1A89" w:rsidRDefault="00CE2B7D" w:rsidP="00CE2B7D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CE2B7D" w:rsidRPr="00DA1A89" w14:paraId="596EB8D3" w14:textId="77777777" w:rsidTr="00CB7DB8">
        <w:trPr>
          <w:jc w:val="center"/>
        </w:trPr>
        <w:tc>
          <w:tcPr>
            <w:tcW w:w="234" w:type="pct"/>
            <w:shd w:val="clear" w:color="auto" w:fill="auto"/>
            <w:noWrap/>
          </w:tcPr>
          <w:p w14:paraId="01AED917" w14:textId="5314357A" w:rsidR="00CE2B7D" w:rsidRDefault="00CE2B7D" w:rsidP="00CE2B7D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16</w:t>
            </w:r>
          </w:p>
        </w:tc>
        <w:tc>
          <w:tcPr>
            <w:tcW w:w="1962" w:type="pct"/>
            <w:shd w:val="clear" w:color="auto" w:fill="auto"/>
          </w:tcPr>
          <w:p w14:paraId="2BCAE780" w14:textId="59B6DE8C" w:rsidR="00CE2B7D" w:rsidRDefault="00CE2B7D" w:rsidP="00CE2B7D">
            <w:pPr>
              <w:spacing w:line="360" w:lineRule="auto"/>
              <w:ind w:right="208"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Los formularios de la universidad incluyen el campo de no responder a la pregunta, relacionada con orientación sexual e identidad de género, en caso la persona no quiera dar la información.  ¿Hay campos abiertos para colocar otras formas que no aparezcan en el formato?</w:t>
            </w:r>
          </w:p>
        </w:tc>
        <w:tc>
          <w:tcPr>
            <w:tcW w:w="2089" w:type="pct"/>
            <w:shd w:val="clear" w:color="auto" w:fill="auto"/>
          </w:tcPr>
          <w:p w14:paraId="221FF06C" w14:textId="74E2C4E7" w:rsidR="00CE2B7D" w:rsidRPr="00DA1A89" w:rsidRDefault="001031D8" w:rsidP="00CE2B7D">
            <w:pPr>
              <w:spacing w:line="360" w:lineRule="auto"/>
              <w:ind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No es una práctica generalizada.</w:t>
            </w:r>
          </w:p>
        </w:tc>
        <w:tc>
          <w:tcPr>
            <w:tcW w:w="385" w:type="pct"/>
            <w:shd w:val="clear" w:color="auto" w:fill="auto"/>
          </w:tcPr>
          <w:p w14:paraId="3E571E53" w14:textId="0D1B883D" w:rsidR="00CE2B7D" w:rsidRPr="00DA1A89" w:rsidRDefault="001031D8" w:rsidP="00CE2B7D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27%</w:t>
            </w:r>
          </w:p>
        </w:tc>
        <w:tc>
          <w:tcPr>
            <w:tcW w:w="330" w:type="pct"/>
            <w:shd w:val="clear" w:color="auto" w:fill="auto"/>
          </w:tcPr>
          <w:p w14:paraId="2F332DBF" w14:textId="77777777" w:rsidR="00CE2B7D" w:rsidRPr="00DA1A89" w:rsidRDefault="00CE2B7D" w:rsidP="00CE2B7D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CE2B7D" w:rsidRPr="00DA1A89" w14:paraId="41AECE50" w14:textId="77777777" w:rsidTr="00CB7DB8">
        <w:trPr>
          <w:jc w:val="center"/>
        </w:trPr>
        <w:tc>
          <w:tcPr>
            <w:tcW w:w="234" w:type="pct"/>
            <w:shd w:val="clear" w:color="auto" w:fill="auto"/>
            <w:noWrap/>
          </w:tcPr>
          <w:p w14:paraId="50077684" w14:textId="10E27103" w:rsidR="00CE2B7D" w:rsidRDefault="00CE2B7D" w:rsidP="00CE2B7D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17</w:t>
            </w:r>
          </w:p>
        </w:tc>
        <w:tc>
          <w:tcPr>
            <w:tcW w:w="1962" w:type="pct"/>
            <w:shd w:val="clear" w:color="auto" w:fill="auto"/>
          </w:tcPr>
          <w:p w14:paraId="495A7E25" w14:textId="7A285FC7" w:rsidR="00CE2B7D" w:rsidRDefault="00CE2B7D" w:rsidP="00CE2B7D">
            <w:pPr>
              <w:spacing w:line="360" w:lineRule="auto"/>
              <w:ind w:right="208" w:firstLine="0"/>
              <w:rPr>
                <w:rFonts w:eastAsia="Times New Roman"/>
                <w:sz w:val="20"/>
                <w:szCs w:val="20"/>
                <w:lang w:eastAsia="es-CO"/>
              </w:rPr>
            </w:pPr>
            <w:r w:rsidRPr="001A7158">
              <w:rPr>
                <w:rFonts w:eastAsia="Times New Roman"/>
                <w:sz w:val="20"/>
                <w:szCs w:val="20"/>
                <w:lang w:eastAsia="es-CO"/>
              </w:rPr>
              <w:t>No se deben utilizar en los formatos casillas como LGBTI, LGBT u OSIGD donde se homogeniza a las personas y se desconocen las diferentes formas de nombrarse y vivir la sexualidad y el género.</w:t>
            </w:r>
          </w:p>
        </w:tc>
        <w:tc>
          <w:tcPr>
            <w:tcW w:w="2089" w:type="pct"/>
            <w:shd w:val="clear" w:color="auto" w:fill="auto"/>
          </w:tcPr>
          <w:p w14:paraId="2FA62344" w14:textId="5904EB49" w:rsidR="00CE2B7D" w:rsidRPr="00DA1A89" w:rsidRDefault="00CE2B7D" w:rsidP="00CE2B7D">
            <w:pPr>
              <w:spacing w:line="360" w:lineRule="auto"/>
              <w:ind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 xml:space="preserve">Se deberá hacer análisis del objetivo al formularia, para que sea funcional </w:t>
            </w:r>
          </w:p>
        </w:tc>
        <w:tc>
          <w:tcPr>
            <w:tcW w:w="385" w:type="pct"/>
            <w:shd w:val="clear" w:color="auto" w:fill="auto"/>
          </w:tcPr>
          <w:p w14:paraId="13A3A8AB" w14:textId="48AFAFAE" w:rsidR="00CE2B7D" w:rsidRPr="00DA1A89" w:rsidRDefault="009A1C69" w:rsidP="00CE2B7D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10%</w:t>
            </w:r>
          </w:p>
        </w:tc>
        <w:tc>
          <w:tcPr>
            <w:tcW w:w="330" w:type="pct"/>
            <w:shd w:val="clear" w:color="auto" w:fill="auto"/>
          </w:tcPr>
          <w:p w14:paraId="088A6E1C" w14:textId="6BA58A18" w:rsidR="00CE2B7D" w:rsidRPr="00DA1A89" w:rsidRDefault="00CE2B7D" w:rsidP="00CE2B7D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CE2B7D" w:rsidRPr="00DA1A89" w14:paraId="02987FCD" w14:textId="77777777" w:rsidTr="00CB7DB8">
        <w:trPr>
          <w:jc w:val="center"/>
        </w:trPr>
        <w:tc>
          <w:tcPr>
            <w:tcW w:w="234" w:type="pct"/>
            <w:shd w:val="clear" w:color="auto" w:fill="auto"/>
            <w:noWrap/>
          </w:tcPr>
          <w:p w14:paraId="4208B608" w14:textId="4A0D6C55" w:rsidR="00CE2B7D" w:rsidRDefault="00CE2B7D" w:rsidP="00CE2B7D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lastRenderedPageBreak/>
              <w:t>18</w:t>
            </w:r>
          </w:p>
        </w:tc>
        <w:tc>
          <w:tcPr>
            <w:tcW w:w="1962" w:type="pct"/>
            <w:shd w:val="clear" w:color="auto" w:fill="auto"/>
          </w:tcPr>
          <w:p w14:paraId="633C3216" w14:textId="5C18BABD" w:rsidR="00CE2B7D" w:rsidRPr="001A7158" w:rsidRDefault="00CE2B7D" w:rsidP="00CE2B7D">
            <w:pPr>
              <w:spacing w:line="360" w:lineRule="auto"/>
              <w:ind w:right="208"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 xml:space="preserve">Al indagar </w:t>
            </w:r>
            <w:r w:rsidRPr="001A7158">
              <w:rPr>
                <w:rFonts w:eastAsia="Times New Roman"/>
                <w:sz w:val="20"/>
                <w:szCs w:val="20"/>
                <w:lang w:eastAsia="es-CO"/>
              </w:rPr>
              <w:t>por el núcleo familiar de las personas</w:t>
            </w:r>
            <w:r>
              <w:rPr>
                <w:rFonts w:eastAsia="Times New Roman"/>
                <w:sz w:val="20"/>
                <w:szCs w:val="20"/>
                <w:lang w:eastAsia="es-CO"/>
              </w:rPr>
              <w:t xml:space="preserve">, </w:t>
            </w:r>
            <w:r w:rsidRPr="001A7158">
              <w:rPr>
                <w:rFonts w:eastAsia="Times New Roman"/>
                <w:sz w:val="20"/>
                <w:szCs w:val="20"/>
                <w:lang w:eastAsia="es-CO"/>
              </w:rPr>
              <w:t>se reconoce a las familias homoparentales compuestas por dos padres o dos madres y las familias conformadas por parejas del mismo sexo-género</w:t>
            </w:r>
            <w:r>
              <w:rPr>
                <w:rFonts w:eastAsia="Times New Roman"/>
                <w:sz w:val="20"/>
                <w:szCs w:val="20"/>
                <w:lang w:eastAsia="es-CO"/>
              </w:rPr>
              <w:t>.</w:t>
            </w:r>
          </w:p>
        </w:tc>
        <w:tc>
          <w:tcPr>
            <w:tcW w:w="2089" w:type="pct"/>
            <w:shd w:val="clear" w:color="auto" w:fill="auto"/>
          </w:tcPr>
          <w:p w14:paraId="175A6663" w14:textId="254A5464" w:rsidR="00CE2B7D" w:rsidRPr="00DA1A89" w:rsidRDefault="00CE2B7D" w:rsidP="00CE2B7D">
            <w:pPr>
              <w:spacing w:line="360" w:lineRule="auto"/>
              <w:ind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No</w:t>
            </w:r>
          </w:p>
        </w:tc>
        <w:tc>
          <w:tcPr>
            <w:tcW w:w="385" w:type="pct"/>
            <w:shd w:val="clear" w:color="auto" w:fill="auto"/>
          </w:tcPr>
          <w:p w14:paraId="0216A921" w14:textId="205B293A" w:rsidR="00CE2B7D" w:rsidRPr="00DA1A89" w:rsidRDefault="00CE2B7D" w:rsidP="00CE2B7D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10%</w:t>
            </w:r>
          </w:p>
        </w:tc>
        <w:tc>
          <w:tcPr>
            <w:tcW w:w="330" w:type="pct"/>
            <w:shd w:val="clear" w:color="auto" w:fill="auto"/>
          </w:tcPr>
          <w:p w14:paraId="3A62FD34" w14:textId="77777777" w:rsidR="00CE2B7D" w:rsidRPr="00DA1A89" w:rsidRDefault="00CE2B7D" w:rsidP="00CE2B7D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CE2B7D" w:rsidRPr="00DA1A89" w14:paraId="52B0961A" w14:textId="77777777" w:rsidTr="00CB7DB8">
        <w:trPr>
          <w:jc w:val="center"/>
        </w:trPr>
        <w:tc>
          <w:tcPr>
            <w:tcW w:w="234" w:type="pct"/>
            <w:shd w:val="clear" w:color="auto" w:fill="auto"/>
            <w:noWrap/>
          </w:tcPr>
          <w:p w14:paraId="404B098D" w14:textId="242F9C89" w:rsidR="00CE2B7D" w:rsidRDefault="00CE2B7D" w:rsidP="00CE2B7D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19</w:t>
            </w:r>
          </w:p>
        </w:tc>
        <w:tc>
          <w:tcPr>
            <w:tcW w:w="1962" w:type="pct"/>
            <w:shd w:val="clear" w:color="auto" w:fill="auto"/>
          </w:tcPr>
          <w:p w14:paraId="19BA4396" w14:textId="30E848F1" w:rsidR="00CE2B7D" w:rsidRDefault="00CE2B7D" w:rsidP="00CE2B7D">
            <w:pPr>
              <w:spacing w:line="360" w:lineRule="auto"/>
              <w:ind w:right="208"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Se salvaguarda la confidencialidad de los datos en los sistemas de información de la Universidad</w:t>
            </w:r>
          </w:p>
        </w:tc>
        <w:tc>
          <w:tcPr>
            <w:tcW w:w="2089" w:type="pct"/>
            <w:shd w:val="clear" w:color="auto" w:fill="auto"/>
          </w:tcPr>
          <w:p w14:paraId="19BF9169" w14:textId="6B4F4941" w:rsidR="00CE2B7D" w:rsidRPr="00DA1A89" w:rsidRDefault="00CE2B7D" w:rsidP="00CE2B7D">
            <w:pPr>
              <w:spacing w:line="360" w:lineRule="auto"/>
              <w:ind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Si</w:t>
            </w:r>
          </w:p>
        </w:tc>
        <w:tc>
          <w:tcPr>
            <w:tcW w:w="385" w:type="pct"/>
            <w:shd w:val="clear" w:color="auto" w:fill="auto"/>
          </w:tcPr>
          <w:p w14:paraId="653A1A4C" w14:textId="408EFC39" w:rsidR="00CE2B7D" w:rsidRPr="00DA1A89" w:rsidRDefault="009A1C69" w:rsidP="00CE2B7D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95%</w:t>
            </w:r>
          </w:p>
        </w:tc>
        <w:tc>
          <w:tcPr>
            <w:tcW w:w="330" w:type="pct"/>
            <w:shd w:val="clear" w:color="auto" w:fill="auto"/>
          </w:tcPr>
          <w:p w14:paraId="010FB572" w14:textId="2BB7ADB0" w:rsidR="00CE2B7D" w:rsidRPr="00DA1A89" w:rsidRDefault="00CE2B7D" w:rsidP="00CE2B7D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CE2B7D" w:rsidRPr="00DA1A89" w14:paraId="332A915C" w14:textId="77777777" w:rsidTr="00CB7DB8">
        <w:trPr>
          <w:jc w:val="center"/>
        </w:trPr>
        <w:tc>
          <w:tcPr>
            <w:tcW w:w="234" w:type="pct"/>
            <w:shd w:val="clear" w:color="auto" w:fill="auto"/>
            <w:noWrap/>
          </w:tcPr>
          <w:p w14:paraId="65B6288E" w14:textId="77777777" w:rsidR="00CE2B7D" w:rsidRDefault="00CE2B7D" w:rsidP="00CE2B7D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  <w:tc>
          <w:tcPr>
            <w:tcW w:w="1962" w:type="pct"/>
            <w:shd w:val="clear" w:color="auto" w:fill="auto"/>
          </w:tcPr>
          <w:p w14:paraId="183EC35A" w14:textId="31CFE473" w:rsidR="00CE2B7D" w:rsidRPr="00CB7DB8" w:rsidRDefault="00CE2B7D" w:rsidP="00CE2B7D">
            <w:pPr>
              <w:spacing w:line="360" w:lineRule="auto"/>
              <w:ind w:right="208" w:firstLine="0"/>
              <w:rPr>
                <w:rFonts w:eastAsia="Times New Roman"/>
                <w:b/>
                <w:bCs/>
                <w:sz w:val="20"/>
                <w:szCs w:val="20"/>
                <w:lang w:eastAsia="es-CO"/>
              </w:rPr>
            </w:pPr>
            <w:r w:rsidRPr="00CB7DB8">
              <w:rPr>
                <w:rFonts w:eastAsia="Times New Roman"/>
                <w:b/>
                <w:bCs/>
                <w:sz w:val="20"/>
                <w:szCs w:val="20"/>
                <w:lang w:eastAsia="es-CO"/>
              </w:rPr>
              <w:t>Eje 5: Comunicaciones con enfoque de OSIGD</w:t>
            </w:r>
          </w:p>
        </w:tc>
        <w:tc>
          <w:tcPr>
            <w:tcW w:w="2089" w:type="pct"/>
            <w:shd w:val="clear" w:color="auto" w:fill="auto"/>
          </w:tcPr>
          <w:p w14:paraId="3AD91F86" w14:textId="77777777" w:rsidR="00CE2B7D" w:rsidRPr="00DA1A89" w:rsidRDefault="00CE2B7D" w:rsidP="00CE2B7D">
            <w:pPr>
              <w:spacing w:line="360" w:lineRule="auto"/>
              <w:ind w:firstLine="0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  <w:tc>
          <w:tcPr>
            <w:tcW w:w="385" w:type="pct"/>
            <w:shd w:val="clear" w:color="auto" w:fill="auto"/>
          </w:tcPr>
          <w:p w14:paraId="369B2AA0" w14:textId="3A211168" w:rsidR="00CE2B7D" w:rsidRPr="009A1C69" w:rsidRDefault="009A1C69" w:rsidP="00CE2B7D">
            <w:pPr>
              <w:spacing w:line="36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es-CO"/>
              </w:rPr>
            </w:pPr>
            <w:r w:rsidRPr="009A1C69">
              <w:rPr>
                <w:rFonts w:eastAsia="Times New Roman"/>
                <w:b/>
                <w:bCs/>
                <w:sz w:val="20"/>
                <w:szCs w:val="20"/>
                <w:lang w:eastAsia="es-CO"/>
              </w:rPr>
              <w:t>87%</w:t>
            </w:r>
          </w:p>
        </w:tc>
        <w:tc>
          <w:tcPr>
            <w:tcW w:w="330" w:type="pct"/>
            <w:shd w:val="clear" w:color="auto" w:fill="auto"/>
          </w:tcPr>
          <w:p w14:paraId="79BF18E2" w14:textId="77777777" w:rsidR="00CE2B7D" w:rsidRPr="00DA1A89" w:rsidRDefault="00CE2B7D" w:rsidP="00CE2B7D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CE2B7D" w:rsidRPr="00DA1A89" w14:paraId="2C490F45" w14:textId="77777777" w:rsidTr="00CB7DB8">
        <w:trPr>
          <w:jc w:val="center"/>
        </w:trPr>
        <w:tc>
          <w:tcPr>
            <w:tcW w:w="234" w:type="pct"/>
            <w:shd w:val="clear" w:color="auto" w:fill="auto"/>
            <w:noWrap/>
          </w:tcPr>
          <w:p w14:paraId="1492A079" w14:textId="652A4510" w:rsidR="00CE2B7D" w:rsidRDefault="00CE2B7D" w:rsidP="00CE2B7D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  <w:tc>
          <w:tcPr>
            <w:tcW w:w="1962" w:type="pct"/>
            <w:shd w:val="clear" w:color="auto" w:fill="auto"/>
          </w:tcPr>
          <w:p w14:paraId="58230A56" w14:textId="01A9D5A7" w:rsidR="00CE2B7D" w:rsidRDefault="00CE2B7D" w:rsidP="00CE2B7D">
            <w:pPr>
              <w:spacing w:line="360" w:lineRule="auto"/>
              <w:ind w:right="208"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Comunicaciones con enfoque de OSIGD</w:t>
            </w:r>
          </w:p>
        </w:tc>
        <w:tc>
          <w:tcPr>
            <w:tcW w:w="2089" w:type="pct"/>
            <w:shd w:val="clear" w:color="auto" w:fill="auto"/>
          </w:tcPr>
          <w:p w14:paraId="535070EA" w14:textId="77777777" w:rsidR="00CE2B7D" w:rsidRPr="00DA1A89" w:rsidRDefault="00CE2B7D" w:rsidP="00CE2B7D">
            <w:pPr>
              <w:spacing w:line="360" w:lineRule="auto"/>
              <w:ind w:firstLine="0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  <w:tc>
          <w:tcPr>
            <w:tcW w:w="385" w:type="pct"/>
            <w:shd w:val="clear" w:color="auto" w:fill="auto"/>
          </w:tcPr>
          <w:p w14:paraId="50089B85" w14:textId="77777777" w:rsidR="00CE2B7D" w:rsidRPr="00DA1A89" w:rsidRDefault="00CE2B7D" w:rsidP="00CE2B7D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  <w:tc>
          <w:tcPr>
            <w:tcW w:w="330" w:type="pct"/>
            <w:shd w:val="clear" w:color="auto" w:fill="auto"/>
          </w:tcPr>
          <w:p w14:paraId="75432756" w14:textId="77777777" w:rsidR="00CE2B7D" w:rsidRPr="00DA1A89" w:rsidRDefault="00CE2B7D" w:rsidP="00CE2B7D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9A1C69" w:rsidRPr="00DA1A89" w14:paraId="2A03FE05" w14:textId="77777777" w:rsidTr="00CB7DB8">
        <w:trPr>
          <w:jc w:val="center"/>
        </w:trPr>
        <w:tc>
          <w:tcPr>
            <w:tcW w:w="234" w:type="pct"/>
            <w:shd w:val="clear" w:color="auto" w:fill="auto"/>
            <w:noWrap/>
          </w:tcPr>
          <w:p w14:paraId="61F2037B" w14:textId="55A8B49C" w:rsidR="009A1C6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20</w:t>
            </w:r>
          </w:p>
        </w:tc>
        <w:tc>
          <w:tcPr>
            <w:tcW w:w="1962" w:type="pct"/>
            <w:shd w:val="clear" w:color="auto" w:fill="auto"/>
          </w:tcPr>
          <w:p w14:paraId="1C7C7AF3" w14:textId="58A223CA" w:rsidR="009A1C69" w:rsidRDefault="009A1C69" w:rsidP="009A1C69">
            <w:pPr>
              <w:spacing w:line="360" w:lineRule="auto"/>
              <w:ind w:right="208"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 xml:space="preserve">Se conmemora en redes sociales y canales de comunicación de la Universidad las fechas importantes para las personas con OSIGD, </w:t>
            </w:r>
            <w:r w:rsidRPr="00CB7DB8">
              <w:rPr>
                <w:rFonts w:eastAsia="Times New Roman"/>
                <w:sz w:val="20"/>
                <w:szCs w:val="20"/>
                <w:lang w:eastAsia="es-CO"/>
              </w:rPr>
              <w:t>como el “Día del Orgullo” o los días de la lucha contra la homofobia, transfobia, bifobia, lesbofobia o cualquier otra forma de discriminación.</w:t>
            </w:r>
          </w:p>
        </w:tc>
        <w:tc>
          <w:tcPr>
            <w:tcW w:w="2089" w:type="pct"/>
            <w:shd w:val="clear" w:color="auto" w:fill="auto"/>
          </w:tcPr>
          <w:p w14:paraId="6E857A04" w14:textId="7EEDCA44" w:rsidR="009A1C69" w:rsidRPr="00DA1A89" w:rsidRDefault="009A1C69" w:rsidP="009A1C69">
            <w:pPr>
              <w:spacing w:line="360" w:lineRule="auto"/>
              <w:ind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Sí; existe un calendario de género aprobado por el comité de género UIS</w:t>
            </w:r>
          </w:p>
        </w:tc>
        <w:tc>
          <w:tcPr>
            <w:tcW w:w="385" w:type="pct"/>
            <w:shd w:val="clear" w:color="auto" w:fill="auto"/>
          </w:tcPr>
          <w:p w14:paraId="11A6DF12" w14:textId="4768C216" w:rsidR="009A1C69" w:rsidRPr="00DA1A8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100%</w:t>
            </w:r>
          </w:p>
        </w:tc>
        <w:tc>
          <w:tcPr>
            <w:tcW w:w="330" w:type="pct"/>
            <w:shd w:val="clear" w:color="auto" w:fill="auto"/>
          </w:tcPr>
          <w:p w14:paraId="49C87381" w14:textId="30432F49" w:rsidR="009A1C69" w:rsidRPr="00DA1A8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9A1C69" w:rsidRPr="00DA1A89" w14:paraId="049A72BA" w14:textId="77777777" w:rsidTr="00CB7DB8">
        <w:trPr>
          <w:jc w:val="center"/>
        </w:trPr>
        <w:tc>
          <w:tcPr>
            <w:tcW w:w="234" w:type="pct"/>
            <w:shd w:val="clear" w:color="auto" w:fill="auto"/>
            <w:noWrap/>
          </w:tcPr>
          <w:p w14:paraId="54443B42" w14:textId="322ACE97" w:rsidR="009A1C6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21</w:t>
            </w:r>
          </w:p>
        </w:tc>
        <w:tc>
          <w:tcPr>
            <w:tcW w:w="1962" w:type="pct"/>
            <w:shd w:val="clear" w:color="auto" w:fill="auto"/>
          </w:tcPr>
          <w:p w14:paraId="58A23774" w14:textId="336689B7" w:rsidR="009A1C69" w:rsidRDefault="009A1C69" w:rsidP="009A1C69">
            <w:pPr>
              <w:spacing w:line="360" w:lineRule="auto"/>
              <w:ind w:right="208"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 xml:space="preserve">Se diseñan </w:t>
            </w:r>
            <w:r w:rsidRPr="00CB7DB8">
              <w:rPr>
                <w:rFonts w:eastAsia="Times New Roman"/>
                <w:sz w:val="20"/>
                <w:szCs w:val="20"/>
                <w:lang w:eastAsia="es-CO"/>
              </w:rPr>
              <w:t>e implementa</w:t>
            </w:r>
            <w:r>
              <w:rPr>
                <w:rFonts w:eastAsia="Times New Roman"/>
                <w:sz w:val="20"/>
                <w:szCs w:val="20"/>
                <w:lang w:eastAsia="es-CO"/>
              </w:rPr>
              <w:t>n</w:t>
            </w:r>
            <w:r w:rsidRPr="00CB7DB8">
              <w:rPr>
                <w:rFonts w:eastAsia="Times New Roman"/>
                <w:sz w:val="20"/>
                <w:szCs w:val="20"/>
                <w:lang w:eastAsia="es-CO"/>
              </w:rPr>
              <w:t xml:space="preserve"> campañas de comunicación interna y externa donde participen personas con</w:t>
            </w:r>
            <w:r>
              <w:rPr>
                <w:rFonts w:eastAsia="Times New Roman"/>
                <w:sz w:val="20"/>
                <w:szCs w:val="20"/>
                <w:lang w:eastAsia="es-CO"/>
              </w:rPr>
              <w:t xml:space="preserve"> </w:t>
            </w:r>
            <w:r w:rsidRPr="00CB7DB8">
              <w:rPr>
                <w:rFonts w:eastAsia="Times New Roman"/>
                <w:sz w:val="20"/>
                <w:szCs w:val="20"/>
                <w:lang w:eastAsia="es-CO"/>
              </w:rPr>
              <w:t>OSIGD</w:t>
            </w:r>
          </w:p>
        </w:tc>
        <w:tc>
          <w:tcPr>
            <w:tcW w:w="2089" w:type="pct"/>
            <w:shd w:val="clear" w:color="auto" w:fill="auto"/>
          </w:tcPr>
          <w:p w14:paraId="62364D3B" w14:textId="0EBDD7E1" w:rsidR="009A1C69" w:rsidRPr="00DA1A89" w:rsidRDefault="009A1C69" w:rsidP="009A1C69">
            <w:pPr>
              <w:spacing w:line="360" w:lineRule="auto"/>
              <w:ind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Si</w:t>
            </w:r>
          </w:p>
        </w:tc>
        <w:tc>
          <w:tcPr>
            <w:tcW w:w="385" w:type="pct"/>
            <w:shd w:val="clear" w:color="auto" w:fill="auto"/>
          </w:tcPr>
          <w:p w14:paraId="583DC672" w14:textId="18EAA9F3" w:rsidR="009A1C69" w:rsidRPr="00DA1A8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90%</w:t>
            </w:r>
          </w:p>
        </w:tc>
        <w:tc>
          <w:tcPr>
            <w:tcW w:w="330" w:type="pct"/>
            <w:shd w:val="clear" w:color="auto" w:fill="auto"/>
          </w:tcPr>
          <w:p w14:paraId="54F2E079" w14:textId="1C79CBD4" w:rsidR="009A1C69" w:rsidRPr="00DA1A8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9A1C69" w:rsidRPr="00DA1A89" w14:paraId="3DAE20BC" w14:textId="77777777" w:rsidTr="00CB7DB8">
        <w:trPr>
          <w:jc w:val="center"/>
        </w:trPr>
        <w:tc>
          <w:tcPr>
            <w:tcW w:w="234" w:type="pct"/>
            <w:shd w:val="clear" w:color="auto" w:fill="auto"/>
            <w:noWrap/>
          </w:tcPr>
          <w:p w14:paraId="21387A42" w14:textId="68E718E5" w:rsidR="009A1C6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22</w:t>
            </w:r>
          </w:p>
        </w:tc>
        <w:tc>
          <w:tcPr>
            <w:tcW w:w="1962" w:type="pct"/>
            <w:shd w:val="clear" w:color="auto" w:fill="auto"/>
          </w:tcPr>
          <w:p w14:paraId="0EB6EB8E" w14:textId="56288843" w:rsidR="009A1C69" w:rsidRDefault="009A1C69" w:rsidP="009A1C69">
            <w:pPr>
              <w:spacing w:line="360" w:lineRule="auto"/>
              <w:ind w:right="208"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 xml:space="preserve">Se asegura </w:t>
            </w:r>
            <w:r w:rsidRPr="00CB7DB8">
              <w:rPr>
                <w:rFonts w:eastAsia="Times New Roman"/>
                <w:sz w:val="20"/>
                <w:szCs w:val="20"/>
                <w:lang w:eastAsia="es-CO"/>
              </w:rPr>
              <w:t>que las acciones comunicativas no reprodu</w:t>
            </w:r>
            <w:r>
              <w:rPr>
                <w:rFonts w:eastAsia="Times New Roman"/>
                <w:sz w:val="20"/>
                <w:szCs w:val="20"/>
                <w:lang w:eastAsia="es-CO"/>
              </w:rPr>
              <w:t xml:space="preserve">cen </w:t>
            </w:r>
            <w:r w:rsidRPr="00CB7DB8">
              <w:rPr>
                <w:rFonts w:eastAsia="Times New Roman"/>
                <w:sz w:val="20"/>
                <w:szCs w:val="20"/>
                <w:lang w:eastAsia="es-CO"/>
              </w:rPr>
              <w:t xml:space="preserve">prejuicios o estereotipos sobre las personas </w:t>
            </w:r>
            <w:r>
              <w:rPr>
                <w:rFonts w:eastAsia="Times New Roman"/>
                <w:sz w:val="20"/>
                <w:szCs w:val="20"/>
                <w:lang w:eastAsia="es-CO"/>
              </w:rPr>
              <w:t xml:space="preserve">con </w:t>
            </w:r>
            <w:r w:rsidRPr="00CB7DB8">
              <w:rPr>
                <w:rFonts w:eastAsia="Times New Roman"/>
                <w:sz w:val="20"/>
                <w:szCs w:val="20"/>
                <w:lang w:eastAsia="es-CO"/>
              </w:rPr>
              <w:t>OSIGD.</w:t>
            </w:r>
            <w:r>
              <w:rPr>
                <w:rFonts w:eastAsia="Times New Roman"/>
                <w:sz w:val="20"/>
                <w:szCs w:val="20"/>
                <w:lang w:eastAsia="es-CO"/>
              </w:rPr>
              <w:t xml:space="preserve"> Fo</w:t>
            </w:r>
            <w:r w:rsidRPr="00CB7DB8">
              <w:rPr>
                <w:rFonts w:eastAsia="Times New Roman"/>
                <w:sz w:val="20"/>
                <w:szCs w:val="20"/>
                <w:lang w:eastAsia="es-CO"/>
              </w:rPr>
              <w:t>menta</w:t>
            </w:r>
            <w:r>
              <w:rPr>
                <w:rFonts w:eastAsia="Times New Roman"/>
                <w:sz w:val="20"/>
                <w:szCs w:val="20"/>
                <w:lang w:eastAsia="es-CO"/>
              </w:rPr>
              <w:t>n</w:t>
            </w:r>
            <w:r w:rsidRPr="00CB7DB8">
              <w:rPr>
                <w:rFonts w:eastAsia="Times New Roman"/>
                <w:sz w:val="20"/>
                <w:szCs w:val="20"/>
                <w:lang w:eastAsia="es-CO"/>
              </w:rPr>
              <w:t xml:space="preserve"> respeto, igualdad y no discriminación.</w:t>
            </w:r>
          </w:p>
        </w:tc>
        <w:tc>
          <w:tcPr>
            <w:tcW w:w="2089" w:type="pct"/>
            <w:shd w:val="clear" w:color="auto" w:fill="auto"/>
          </w:tcPr>
          <w:p w14:paraId="1A775532" w14:textId="142259AB" w:rsidR="009A1C69" w:rsidRPr="00DA1A89" w:rsidRDefault="009A1C69" w:rsidP="009A1C69">
            <w:pPr>
              <w:spacing w:line="360" w:lineRule="auto"/>
              <w:ind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La mayoría de las veces, desde la implementación de la política de equidad de género</w:t>
            </w:r>
          </w:p>
        </w:tc>
        <w:tc>
          <w:tcPr>
            <w:tcW w:w="385" w:type="pct"/>
            <w:shd w:val="clear" w:color="auto" w:fill="auto"/>
          </w:tcPr>
          <w:p w14:paraId="6F0C11E3" w14:textId="7D868E97" w:rsidR="009A1C69" w:rsidRPr="00DA1A8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70%</w:t>
            </w:r>
          </w:p>
        </w:tc>
        <w:tc>
          <w:tcPr>
            <w:tcW w:w="330" w:type="pct"/>
            <w:shd w:val="clear" w:color="auto" w:fill="auto"/>
          </w:tcPr>
          <w:p w14:paraId="3D17308B" w14:textId="078D425C" w:rsidR="009A1C69" w:rsidRPr="00DA1A8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9A1C69" w:rsidRPr="00DA1A89" w14:paraId="771363A8" w14:textId="77777777" w:rsidTr="00CB7DB8">
        <w:trPr>
          <w:jc w:val="center"/>
        </w:trPr>
        <w:tc>
          <w:tcPr>
            <w:tcW w:w="234" w:type="pct"/>
            <w:shd w:val="clear" w:color="auto" w:fill="auto"/>
            <w:noWrap/>
          </w:tcPr>
          <w:p w14:paraId="04048235" w14:textId="2588DC1C" w:rsidR="009A1C6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  <w:tc>
          <w:tcPr>
            <w:tcW w:w="1962" w:type="pct"/>
            <w:shd w:val="clear" w:color="auto" w:fill="auto"/>
          </w:tcPr>
          <w:p w14:paraId="3C03E8FF" w14:textId="7818A1AE" w:rsidR="009A1C69" w:rsidRPr="00CB7DB8" w:rsidRDefault="009A1C69" w:rsidP="009A1C69">
            <w:pPr>
              <w:spacing w:line="360" w:lineRule="auto"/>
              <w:ind w:right="208" w:firstLine="0"/>
              <w:rPr>
                <w:rFonts w:eastAsia="Times New Roman"/>
                <w:b/>
                <w:bCs/>
                <w:sz w:val="20"/>
                <w:szCs w:val="20"/>
                <w:lang w:eastAsia="es-CO"/>
              </w:rPr>
            </w:pPr>
            <w:r w:rsidRPr="00CB7DB8">
              <w:rPr>
                <w:rFonts w:eastAsia="Times New Roman"/>
                <w:b/>
                <w:bCs/>
                <w:sz w:val="20"/>
                <w:szCs w:val="20"/>
                <w:lang w:eastAsia="es-CO"/>
              </w:rPr>
              <w:t xml:space="preserve">Eje 6: Mecanismos de control y denuncia en casos de discriminación </w:t>
            </w:r>
          </w:p>
        </w:tc>
        <w:tc>
          <w:tcPr>
            <w:tcW w:w="2089" w:type="pct"/>
            <w:shd w:val="clear" w:color="auto" w:fill="auto"/>
          </w:tcPr>
          <w:p w14:paraId="7D0E4BE2" w14:textId="77777777" w:rsidR="009A1C69" w:rsidRPr="00DA1A89" w:rsidRDefault="009A1C69" w:rsidP="009A1C69">
            <w:pPr>
              <w:spacing w:line="360" w:lineRule="auto"/>
              <w:ind w:firstLine="0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  <w:tc>
          <w:tcPr>
            <w:tcW w:w="385" w:type="pct"/>
            <w:shd w:val="clear" w:color="auto" w:fill="auto"/>
          </w:tcPr>
          <w:p w14:paraId="288227B8" w14:textId="151FA1FE" w:rsidR="009A1C69" w:rsidRPr="00DA1A8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98%</w:t>
            </w:r>
          </w:p>
        </w:tc>
        <w:tc>
          <w:tcPr>
            <w:tcW w:w="330" w:type="pct"/>
            <w:shd w:val="clear" w:color="auto" w:fill="auto"/>
          </w:tcPr>
          <w:p w14:paraId="243A992F" w14:textId="77777777" w:rsidR="009A1C69" w:rsidRPr="00DA1A8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9A1C69" w:rsidRPr="00DA1A89" w14:paraId="35349EE7" w14:textId="77777777" w:rsidTr="00CB7DB8">
        <w:trPr>
          <w:jc w:val="center"/>
        </w:trPr>
        <w:tc>
          <w:tcPr>
            <w:tcW w:w="234" w:type="pct"/>
            <w:shd w:val="clear" w:color="auto" w:fill="auto"/>
            <w:noWrap/>
          </w:tcPr>
          <w:p w14:paraId="4F088501" w14:textId="0E70E056" w:rsidR="009A1C6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23</w:t>
            </w:r>
          </w:p>
        </w:tc>
        <w:tc>
          <w:tcPr>
            <w:tcW w:w="1962" w:type="pct"/>
            <w:shd w:val="clear" w:color="auto" w:fill="auto"/>
          </w:tcPr>
          <w:p w14:paraId="14E356D3" w14:textId="0AFFDD21" w:rsidR="009A1C69" w:rsidRDefault="009A1C69" w:rsidP="009A1C69">
            <w:pPr>
              <w:spacing w:line="360" w:lineRule="auto"/>
              <w:ind w:right="208"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 xml:space="preserve">Existe canales institucionales </w:t>
            </w:r>
            <w:r w:rsidRPr="00CB7DB8">
              <w:rPr>
                <w:rFonts w:eastAsia="Times New Roman"/>
                <w:sz w:val="20"/>
                <w:szCs w:val="20"/>
                <w:lang w:eastAsia="es-CO"/>
              </w:rPr>
              <w:t>seguros y confidenciales en los que las personas con OSIGD puedan denunciar casos de discriminación sin que corran riesgos como, por ejemplo, que se exponga algún tipo de información privada</w:t>
            </w:r>
          </w:p>
        </w:tc>
        <w:tc>
          <w:tcPr>
            <w:tcW w:w="2089" w:type="pct"/>
            <w:shd w:val="clear" w:color="auto" w:fill="auto"/>
          </w:tcPr>
          <w:p w14:paraId="70869FDC" w14:textId="063A6195" w:rsidR="009A1C69" w:rsidRPr="00DA1A89" w:rsidRDefault="009A1C69" w:rsidP="009A1C69">
            <w:pPr>
              <w:spacing w:line="360" w:lineRule="auto"/>
              <w:ind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Si, existe el protocolo de atención a hechos de violencia basados en género.</w:t>
            </w:r>
          </w:p>
        </w:tc>
        <w:tc>
          <w:tcPr>
            <w:tcW w:w="385" w:type="pct"/>
            <w:shd w:val="clear" w:color="auto" w:fill="auto"/>
          </w:tcPr>
          <w:p w14:paraId="77AFB880" w14:textId="5B0D6E00" w:rsidR="009A1C69" w:rsidRPr="00DA1A8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100%</w:t>
            </w:r>
          </w:p>
        </w:tc>
        <w:tc>
          <w:tcPr>
            <w:tcW w:w="330" w:type="pct"/>
            <w:shd w:val="clear" w:color="auto" w:fill="auto"/>
          </w:tcPr>
          <w:p w14:paraId="2B45F0D3" w14:textId="70D9F6EE" w:rsidR="009A1C69" w:rsidRPr="00DA1A8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9A1C69" w:rsidRPr="00DA1A89" w14:paraId="7595D1DF" w14:textId="77777777" w:rsidTr="00CB7DB8">
        <w:trPr>
          <w:jc w:val="center"/>
        </w:trPr>
        <w:tc>
          <w:tcPr>
            <w:tcW w:w="234" w:type="pct"/>
            <w:shd w:val="clear" w:color="auto" w:fill="auto"/>
            <w:noWrap/>
          </w:tcPr>
          <w:p w14:paraId="6181593D" w14:textId="3810525A" w:rsidR="009A1C6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24</w:t>
            </w:r>
          </w:p>
        </w:tc>
        <w:tc>
          <w:tcPr>
            <w:tcW w:w="1962" w:type="pct"/>
            <w:shd w:val="clear" w:color="auto" w:fill="auto"/>
          </w:tcPr>
          <w:p w14:paraId="3A4969C7" w14:textId="1A6A5080" w:rsidR="009A1C69" w:rsidRDefault="009A1C69" w:rsidP="009A1C69">
            <w:pPr>
              <w:spacing w:line="360" w:lineRule="auto"/>
              <w:ind w:right="208"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Se previene la revictimización en casos de denuncias, sin exponer a la persona a contar varias veces los hechos y de manera innecesaria.</w:t>
            </w:r>
          </w:p>
        </w:tc>
        <w:tc>
          <w:tcPr>
            <w:tcW w:w="2089" w:type="pct"/>
            <w:shd w:val="clear" w:color="auto" w:fill="auto"/>
          </w:tcPr>
          <w:p w14:paraId="2D6BD15C" w14:textId="3273079C" w:rsidR="009A1C69" w:rsidRPr="00DA1A89" w:rsidRDefault="009A1C69" w:rsidP="009A1C69">
            <w:pPr>
              <w:spacing w:line="360" w:lineRule="auto"/>
              <w:ind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Si la mayoría de las veces.</w:t>
            </w:r>
          </w:p>
        </w:tc>
        <w:tc>
          <w:tcPr>
            <w:tcW w:w="385" w:type="pct"/>
            <w:shd w:val="clear" w:color="auto" w:fill="auto"/>
          </w:tcPr>
          <w:p w14:paraId="1C4B76A3" w14:textId="2D41EF89" w:rsidR="009A1C69" w:rsidRPr="00DA1A8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90%</w:t>
            </w:r>
          </w:p>
        </w:tc>
        <w:tc>
          <w:tcPr>
            <w:tcW w:w="330" w:type="pct"/>
            <w:shd w:val="clear" w:color="auto" w:fill="auto"/>
          </w:tcPr>
          <w:p w14:paraId="1613183E" w14:textId="74E2F002" w:rsidR="009A1C69" w:rsidRPr="00DA1A8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9A1C69" w:rsidRPr="00DA1A89" w14:paraId="371B2DD8" w14:textId="77777777" w:rsidTr="00CB7DB8">
        <w:trPr>
          <w:jc w:val="center"/>
        </w:trPr>
        <w:tc>
          <w:tcPr>
            <w:tcW w:w="234" w:type="pct"/>
            <w:shd w:val="clear" w:color="auto" w:fill="auto"/>
            <w:noWrap/>
          </w:tcPr>
          <w:p w14:paraId="009D7F6F" w14:textId="78AE9CB8" w:rsidR="009A1C6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25</w:t>
            </w:r>
          </w:p>
        </w:tc>
        <w:tc>
          <w:tcPr>
            <w:tcW w:w="1962" w:type="pct"/>
            <w:shd w:val="clear" w:color="auto" w:fill="auto"/>
          </w:tcPr>
          <w:p w14:paraId="352E6AB7" w14:textId="4D9B4651" w:rsidR="009A1C69" w:rsidRDefault="009A1C69" w:rsidP="009A1C69">
            <w:pPr>
              <w:spacing w:line="360" w:lineRule="auto"/>
              <w:ind w:right="208"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Existen mecanismos institucionales para redireccionar casos de denuncia a la defensoría del pueblo, cuando aplique.</w:t>
            </w:r>
          </w:p>
        </w:tc>
        <w:tc>
          <w:tcPr>
            <w:tcW w:w="2089" w:type="pct"/>
            <w:shd w:val="clear" w:color="auto" w:fill="auto"/>
          </w:tcPr>
          <w:p w14:paraId="50C0BA75" w14:textId="004202D7" w:rsidR="009A1C69" w:rsidRPr="00DA1A89" w:rsidRDefault="009A1C69" w:rsidP="009A1C69">
            <w:pPr>
              <w:spacing w:line="360" w:lineRule="auto"/>
              <w:ind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Si</w:t>
            </w:r>
          </w:p>
        </w:tc>
        <w:tc>
          <w:tcPr>
            <w:tcW w:w="385" w:type="pct"/>
            <w:shd w:val="clear" w:color="auto" w:fill="auto"/>
          </w:tcPr>
          <w:p w14:paraId="0CBE06E4" w14:textId="558F2612" w:rsidR="009A1C69" w:rsidRPr="00DA1A8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100%</w:t>
            </w:r>
          </w:p>
        </w:tc>
        <w:tc>
          <w:tcPr>
            <w:tcW w:w="330" w:type="pct"/>
            <w:shd w:val="clear" w:color="auto" w:fill="auto"/>
          </w:tcPr>
          <w:p w14:paraId="711B15AB" w14:textId="411E7E21" w:rsidR="009A1C69" w:rsidRPr="00DA1A8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9A1C69" w:rsidRPr="00DA1A89" w14:paraId="7259786B" w14:textId="77777777" w:rsidTr="00CB7DB8">
        <w:trPr>
          <w:jc w:val="center"/>
        </w:trPr>
        <w:tc>
          <w:tcPr>
            <w:tcW w:w="234" w:type="pct"/>
            <w:shd w:val="clear" w:color="auto" w:fill="auto"/>
            <w:noWrap/>
          </w:tcPr>
          <w:p w14:paraId="4D44BF07" w14:textId="1F7062C1" w:rsidR="009A1C6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26</w:t>
            </w:r>
          </w:p>
        </w:tc>
        <w:tc>
          <w:tcPr>
            <w:tcW w:w="1962" w:type="pct"/>
            <w:shd w:val="clear" w:color="auto" w:fill="auto"/>
          </w:tcPr>
          <w:p w14:paraId="61613CB8" w14:textId="1FB4F0DA" w:rsidR="009A1C69" w:rsidRDefault="009A1C69" w:rsidP="009A1C69">
            <w:pPr>
              <w:spacing w:line="360" w:lineRule="auto"/>
              <w:ind w:right="208"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Existe mecanismos de comunicación establecidos para mantener informada a la persona que denuncia.</w:t>
            </w:r>
          </w:p>
        </w:tc>
        <w:tc>
          <w:tcPr>
            <w:tcW w:w="2089" w:type="pct"/>
            <w:shd w:val="clear" w:color="auto" w:fill="auto"/>
          </w:tcPr>
          <w:p w14:paraId="6A633C21" w14:textId="7C9050C0" w:rsidR="009A1C69" w:rsidRPr="00DA1A89" w:rsidRDefault="001031D8" w:rsidP="009A1C69">
            <w:pPr>
              <w:spacing w:line="360" w:lineRule="auto"/>
              <w:ind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Si</w:t>
            </w:r>
            <w:r w:rsidR="009A1C69">
              <w:rPr>
                <w:rFonts w:eastAsia="Times New Roman"/>
                <w:sz w:val="20"/>
                <w:szCs w:val="20"/>
                <w:lang w:eastAsia="es-CO"/>
              </w:rPr>
              <w:t>.</w:t>
            </w:r>
          </w:p>
        </w:tc>
        <w:tc>
          <w:tcPr>
            <w:tcW w:w="385" w:type="pct"/>
            <w:shd w:val="clear" w:color="auto" w:fill="auto"/>
          </w:tcPr>
          <w:p w14:paraId="7C069D4B" w14:textId="113FA943" w:rsidR="009A1C69" w:rsidRPr="00DA1A89" w:rsidRDefault="001031D8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98%</w:t>
            </w:r>
          </w:p>
        </w:tc>
        <w:tc>
          <w:tcPr>
            <w:tcW w:w="330" w:type="pct"/>
            <w:shd w:val="clear" w:color="auto" w:fill="auto"/>
          </w:tcPr>
          <w:p w14:paraId="24CD4840" w14:textId="77777777" w:rsidR="009A1C69" w:rsidRPr="00DA1A8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9A1C69" w:rsidRPr="00DA1A89" w14:paraId="70BD69F0" w14:textId="77777777" w:rsidTr="00CB7DB8">
        <w:trPr>
          <w:jc w:val="center"/>
        </w:trPr>
        <w:tc>
          <w:tcPr>
            <w:tcW w:w="234" w:type="pct"/>
            <w:shd w:val="clear" w:color="auto" w:fill="auto"/>
            <w:noWrap/>
          </w:tcPr>
          <w:p w14:paraId="242E7918" w14:textId="733C151A" w:rsidR="009A1C6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27</w:t>
            </w:r>
          </w:p>
        </w:tc>
        <w:tc>
          <w:tcPr>
            <w:tcW w:w="1962" w:type="pct"/>
            <w:shd w:val="clear" w:color="auto" w:fill="auto"/>
          </w:tcPr>
          <w:p w14:paraId="25E84864" w14:textId="0BDC61D9" w:rsidR="009A1C69" w:rsidRDefault="009A1C69" w:rsidP="009A1C69">
            <w:pPr>
              <w:spacing w:line="360" w:lineRule="auto"/>
              <w:ind w:right="208"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Existen mecanismos para iniciar acciones disciplinarias</w:t>
            </w:r>
          </w:p>
        </w:tc>
        <w:tc>
          <w:tcPr>
            <w:tcW w:w="2089" w:type="pct"/>
            <w:shd w:val="clear" w:color="auto" w:fill="auto"/>
          </w:tcPr>
          <w:p w14:paraId="5B2DE06B" w14:textId="4118B4D3" w:rsidR="009A1C69" w:rsidRPr="00DA1A89" w:rsidRDefault="009A1C69" w:rsidP="009A1C69">
            <w:pPr>
              <w:spacing w:line="360" w:lineRule="auto"/>
              <w:ind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si</w:t>
            </w:r>
          </w:p>
        </w:tc>
        <w:tc>
          <w:tcPr>
            <w:tcW w:w="385" w:type="pct"/>
            <w:shd w:val="clear" w:color="auto" w:fill="auto"/>
          </w:tcPr>
          <w:p w14:paraId="0A075CA4" w14:textId="6FB46F6E" w:rsidR="009A1C69" w:rsidRPr="00DA1A8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100%</w:t>
            </w:r>
          </w:p>
        </w:tc>
        <w:tc>
          <w:tcPr>
            <w:tcW w:w="330" w:type="pct"/>
            <w:shd w:val="clear" w:color="auto" w:fill="auto"/>
          </w:tcPr>
          <w:p w14:paraId="5779A50B" w14:textId="49D98623" w:rsidR="009A1C69" w:rsidRPr="00DA1A8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9A1C69" w:rsidRPr="00DA1A89" w14:paraId="59D29F67" w14:textId="77777777" w:rsidTr="00CB7DB8">
        <w:trPr>
          <w:jc w:val="center"/>
        </w:trPr>
        <w:tc>
          <w:tcPr>
            <w:tcW w:w="234" w:type="pct"/>
            <w:shd w:val="clear" w:color="auto" w:fill="auto"/>
            <w:noWrap/>
          </w:tcPr>
          <w:p w14:paraId="23C430EE" w14:textId="6F61CDC3" w:rsidR="009A1C6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28</w:t>
            </w:r>
          </w:p>
        </w:tc>
        <w:tc>
          <w:tcPr>
            <w:tcW w:w="1962" w:type="pct"/>
            <w:shd w:val="clear" w:color="auto" w:fill="auto"/>
          </w:tcPr>
          <w:p w14:paraId="3895E6AA" w14:textId="38D32CA2" w:rsidR="009A1C69" w:rsidRDefault="009A1C69" w:rsidP="009A1C69">
            <w:pPr>
              <w:spacing w:line="360" w:lineRule="auto"/>
              <w:ind w:right="208"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Existen mecanismos con rutas de atención ante casos de discriminación, amenaza o riesgo, incluyendo las que tenga características de delito.</w:t>
            </w:r>
          </w:p>
        </w:tc>
        <w:tc>
          <w:tcPr>
            <w:tcW w:w="2089" w:type="pct"/>
            <w:shd w:val="clear" w:color="auto" w:fill="auto"/>
          </w:tcPr>
          <w:p w14:paraId="69BED72E" w14:textId="3D390B3F" w:rsidR="009A1C69" w:rsidRPr="00DA1A89" w:rsidRDefault="009A1C69" w:rsidP="009A1C69">
            <w:pPr>
              <w:spacing w:line="360" w:lineRule="auto"/>
              <w:ind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si</w:t>
            </w:r>
          </w:p>
        </w:tc>
        <w:tc>
          <w:tcPr>
            <w:tcW w:w="385" w:type="pct"/>
            <w:shd w:val="clear" w:color="auto" w:fill="auto"/>
          </w:tcPr>
          <w:p w14:paraId="5951EE3B" w14:textId="7823C891" w:rsidR="009A1C69" w:rsidRPr="00DA1A8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100%</w:t>
            </w:r>
          </w:p>
        </w:tc>
        <w:tc>
          <w:tcPr>
            <w:tcW w:w="330" w:type="pct"/>
            <w:shd w:val="clear" w:color="auto" w:fill="auto"/>
          </w:tcPr>
          <w:p w14:paraId="372D2434" w14:textId="38FBD7DD" w:rsidR="009A1C69" w:rsidRPr="00DA1A8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9A1C69" w:rsidRPr="00DA1A89" w14:paraId="53909F41" w14:textId="77777777" w:rsidTr="00CB7DB8">
        <w:trPr>
          <w:jc w:val="center"/>
        </w:trPr>
        <w:tc>
          <w:tcPr>
            <w:tcW w:w="234" w:type="pct"/>
            <w:shd w:val="clear" w:color="auto" w:fill="auto"/>
            <w:noWrap/>
          </w:tcPr>
          <w:p w14:paraId="3997E96E" w14:textId="4F616BB4" w:rsidR="009A1C6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  <w:tc>
          <w:tcPr>
            <w:tcW w:w="1962" w:type="pct"/>
            <w:shd w:val="clear" w:color="auto" w:fill="auto"/>
          </w:tcPr>
          <w:p w14:paraId="13E2F868" w14:textId="40601C90" w:rsidR="009A1C69" w:rsidRPr="00C53433" w:rsidRDefault="009A1C69" w:rsidP="009A1C69">
            <w:pPr>
              <w:spacing w:line="360" w:lineRule="auto"/>
              <w:ind w:right="208" w:firstLine="0"/>
              <w:rPr>
                <w:rFonts w:eastAsia="Times New Roman"/>
                <w:b/>
                <w:bCs/>
                <w:sz w:val="20"/>
                <w:szCs w:val="20"/>
                <w:lang w:eastAsia="es-CO"/>
              </w:rPr>
            </w:pPr>
            <w:r w:rsidRPr="00C53433">
              <w:rPr>
                <w:rFonts w:eastAsia="Times New Roman"/>
                <w:b/>
                <w:bCs/>
                <w:sz w:val="20"/>
                <w:szCs w:val="20"/>
                <w:lang w:eastAsia="es-CO"/>
              </w:rPr>
              <w:t>Eje 7: Crear oficinas de género y diversidad</w:t>
            </w:r>
          </w:p>
        </w:tc>
        <w:tc>
          <w:tcPr>
            <w:tcW w:w="2089" w:type="pct"/>
            <w:shd w:val="clear" w:color="auto" w:fill="auto"/>
          </w:tcPr>
          <w:p w14:paraId="05606049" w14:textId="77777777" w:rsidR="009A1C69" w:rsidRPr="00DA1A89" w:rsidRDefault="009A1C69" w:rsidP="009A1C69">
            <w:pPr>
              <w:spacing w:line="360" w:lineRule="auto"/>
              <w:ind w:firstLine="0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  <w:tc>
          <w:tcPr>
            <w:tcW w:w="385" w:type="pct"/>
            <w:shd w:val="clear" w:color="auto" w:fill="auto"/>
          </w:tcPr>
          <w:p w14:paraId="5D5A9454" w14:textId="77777777" w:rsidR="009A1C69" w:rsidRPr="00DA1A8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  <w:tc>
          <w:tcPr>
            <w:tcW w:w="330" w:type="pct"/>
            <w:shd w:val="clear" w:color="auto" w:fill="auto"/>
          </w:tcPr>
          <w:p w14:paraId="76F9431D" w14:textId="22695A18" w:rsidR="009A1C69" w:rsidRPr="009A1C6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es-CO"/>
              </w:rPr>
            </w:pPr>
            <w:r w:rsidRPr="009A1C69">
              <w:rPr>
                <w:rFonts w:eastAsia="Times New Roman"/>
                <w:b/>
                <w:bCs/>
                <w:sz w:val="20"/>
                <w:szCs w:val="20"/>
                <w:lang w:eastAsia="es-CO"/>
              </w:rPr>
              <w:t>58%</w:t>
            </w:r>
          </w:p>
        </w:tc>
      </w:tr>
      <w:tr w:rsidR="009A1C69" w:rsidRPr="00DA1A89" w14:paraId="053EC7E5" w14:textId="77777777" w:rsidTr="00CB7DB8">
        <w:trPr>
          <w:jc w:val="center"/>
        </w:trPr>
        <w:tc>
          <w:tcPr>
            <w:tcW w:w="234" w:type="pct"/>
            <w:shd w:val="clear" w:color="auto" w:fill="auto"/>
            <w:noWrap/>
          </w:tcPr>
          <w:p w14:paraId="6FFEB25E" w14:textId="683B8B71" w:rsidR="009A1C6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29</w:t>
            </w:r>
          </w:p>
        </w:tc>
        <w:tc>
          <w:tcPr>
            <w:tcW w:w="1962" w:type="pct"/>
            <w:shd w:val="clear" w:color="auto" w:fill="auto"/>
          </w:tcPr>
          <w:p w14:paraId="190DAB4C" w14:textId="44840FE4" w:rsidR="009A1C69" w:rsidRDefault="009A1C69" w:rsidP="009A1C69">
            <w:pPr>
              <w:spacing w:line="360" w:lineRule="auto"/>
              <w:ind w:right="208"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Existe una oficina de atención a la ciudadanía que tenga incorporado el enfoque de OSIGD</w:t>
            </w:r>
          </w:p>
        </w:tc>
        <w:tc>
          <w:tcPr>
            <w:tcW w:w="2089" w:type="pct"/>
            <w:shd w:val="clear" w:color="auto" w:fill="auto"/>
          </w:tcPr>
          <w:p w14:paraId="3C7152DC" w14:textId="29913512" w:rsidR="009A1C69" w:rsidRPr="00DA1A89" w:rsidRDefault="009A1C69" w:rsidP="009A1C69">
            <w:pPr>
              <w:spacing w:line="360" w:lineRule="auto"/>
              <w:ind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 xml:space="preserve">Si, secretaría técnica de la política de equidad de género, que incluye el componente </w:t>
            </w:r>
            <w:r w:rsidRPr="009A1C69">
              <w:rPr>
                <w:rFonts w:eastAsia="Times New Roman"/>
                <w:sz w:val="20"/>
                <w:szCs w:val="20"/>
                <w:lang w:eastAsia="es-CO"/>
              </w:rPr>
              <w:t>OSIGD</w:t>
            </w:r>
          </w:p>
        </w:tc>
        <w:tc>
          <w:tcPr>
            <w:tcW w:w="385" w:type="pct"/>
            <w:shd w:val="clear" w:color="auto" w:fill="auto"/>
          </w:tcPr>
          <w:p w14:paraId="62848A00" w14:textId="77777777" w:rsidR="009A1C69" w:rsidRPr="00DA1A8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  <w:tc>
          <w:tcPr>
            <w:tcW w:w="330" w:type="pct"/>
            <w:shd w:val="clear" w:color="auto" w:fill="auto"/>
          </w:tcPr>
          <w:p w14:paraId="11AF182A" w14:textId="07EC2940" w:rsidR="009A1C69" w:rsidRPr="00DA1A8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100%</w:t>
            </w:r>
          </w:p>
        </w:tc>
      </w:tr>
      <w:tr w:rsidR="009A1C69" w:rsidRPr="00DA1A89" w14:paraId="4C0BE0D1" w14:textId="77777777" w:rsidTr="00CB7DB8">
        <w:trPr>
          <w:jc w:val="center"/>
        </w:trPr>
        <w:tc>
          <w:tcPr>
            <w:tcW w:w="234" w:type="pct"/>
            <w:shd w:val="clear" w:color="auto" w:fill="auto"/>
            <w:noWrap/>
          </w:tcPr>
          <w:p w14:paraId="2E9B703F" w14:textId="22D1C9CC" w:rsidR="009A1C6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30</w:t>
            </w:r>
          </w:p>
        </w:tc>
        <w:tc>
          <w:tcPr>
            <w:tcW w:w="1962" w:type="pct"/>
            <w:shd w:val="clear" w:color="auto" w:fill="auto"/>
          </w:tcPr>
          <w:p w14:paraId="1C2DF689" w14:textId="0283EC17" w:rsidR="009A1C69" w:rsidRDefault="009A1C69" w:rsidP="009A1C69">
            <w:pPr>
              <w:spacing w:line="360" w:lineRule="auto"/>
              <w:ind w:right="208"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 xml:space="preserve">Se cuenta con un </w:t>
            </w:r>
            <w:r w:rsidRPr="001A0B02">
              <w:rPr>
                <w:rFonts w:eastAsia="Times New Roman"/>
                <w:sz w:val="20"/>
                <w:szCs w:val="20"/>
                <w:lang w:eastAsia="es-CO"/>
              </w:rPr>
              <w:t>grupo/equipo interdisciplinario que maneje temas de OSIGD y que garantice la correcta aplicación de normas, políticas, directrices y lineamientos que aseguren los derechos de este grupo poblacional</w:t>
            </w:r>
          </w:p>
        </w:tc>
        <w:tc>
          <w:tcPr>
            <w:tcW w:w="2089" w:type="pct"/>
            <w:shd w:val="clear" w:color="auto" w:fill="auto"/>
          </w:tcPr>
          <w:p w14:paraId="2A5798DF" w14:textId="292E5070" w:rsidR="009A1C69" w:rsidRPr="00DA1A89" w:rsidRDefault="009A1C69" w:rsidP="009A1C69">
            <w:pPr>
              <w:spacing w:line="360" w:lineRule="auto"/>
              <w:ind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Si, el profesional de la política y las profesionales del equipo de atención y orientación del protocolo.</w:t>
            </w:r>
          </w:p>
        </w:tc>
        <w:tc>
          <w:tcPr>
            <w:tcW w:w="385" w:type="pct"/>
            <w:shd w:val="clear" w:color="auto" w:fill="auto"/>
          </w:tcPr>
          <w:p w14:paraId="7D907834" w14:textId="77777777" w:rsidR="009A1C69" w:rsidRPr="00DA1A8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  <w:tc>
          <w:tcPr>
            <w:tcW w:w="330" w:type="pct"/>
            <w:shd w:val="clear" w:color="auto" w:fill="auto"/>
          </w:tcPr>
          <w:p w14:paraId="2A6050E3" w14:textId="4A837323" w:rsidR="009A1C69" w:rsidRPr="00DA1A8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100%</w:t>
            </w:r>
          </w:p>
        </w:tc>
      </w:tr>
      <w:tr w:rsidR="009A1C69" w:rsidRPr="00DA1A89" w14:paraId="3E9E4D68" w14:textId="77777777" w:rsidTr="00CB7DB8">
        <w:trPr>
          <w:jc w:val="center"/>
        </w:trPr>
        <w:tc>
          <w:tcPr>
            <w:tcW w:w="234" w:type="pct"/>
            <w:shd w:val="clear" w:color="auto" w:fill="auto"/>
            <w:noWrap/>
          </w:tcPr>
          <w:p w14:paraId="5A2E6E85" w14:textId="2B2195E6" w:rsidR="009A1C6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31</w:t>
            </w:r>
          </w:p>
        </w:tc>
        <w:tc>
          <w:tcPr>
            <w:tcW w:w="1962" w:type="pct"/>
            <w:shd w:val="clear" w:color="auto" w:fill="auto"/>
          </w:tcPr>
          <w:p w14:paraId="4252CB6B" w14:textId="27184167" w:rsidR="009A1C69" w:rsidRDefault="009A1C69" w:rsidP="009A1C69">
            <w:pPr>
              <w:spacing w:line="360" w:lineRule="auto"/>
              <w:ind w:right="208"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 xml:space="preserve">Se promueve </w:t>
            </w:r>
            <w:r w:rsidRPr="00EC04E9">
              <w:rPr>
                <w:rFonts w:eastAsia="Times New Roman"/>
                <w:sz w:val="20"/>
                <w:szCs w:val="20"/>
                <w:lang w:eastAsia="es-CO"/>
              </w:rPr>
              <w:t>la contratación de personas con OSIGD en estas oficinas.</w:t>
            </w:r>
          </w:p>
        </w:tc>
        <w:tc>
          <w:tcPr>
            <w:tcW w:w="2089" w:type="pct"/>
            <w:shd w:val="clear" w:color="auto" w:fill="auto"/>
          </w:tcPr>
          <w:p w14:paraId="7D529F4F" w14:textId="6FD2F39A" w:rsidR="009A1C69" w:rsidRPr="00DA1A89" w:rsidRDefault="009A1C69" w:rsidP="009A1C69">
            <w:pPr>
              <w:spacing w:line="360" w:lineRule="auto"/>
              <w:ind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 xml:space="preserve">No, existe los mismos parámetros estándar para ingresar. No hay discriminación positiva. </w:t>
            </w:r>
          </w:p>
        </w:tc>
        <w:tc>
          <w:tcPr>
            <w:tcW w:w="385" w:type="pct"/>
            <w:shd w:val="clear" w:color="auto" w:fill="auto"/>
          </w:tcPr>
          <w:p w14:paraId="65B698ED" w14:textId="77777777" w:rsidR="009A1C69" w:rsidRPr="00DA1A8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  <w:tc>
          <w:tcPr>
            <w:tcW w:w="330" w:type="pct"/>
            <w:shd w:val="clear" w:color="auto" w:fill="auto"/>
          </w:tcPr>
          <w:p w14:paraId="2915A66C" w14:textId="5F3BEEC3" w:rsidR="009A1C69" w:rsidRPr="00DA1A8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0%</w:t>
            </w:r>
          </w:p>
        </w:tc>
      </w:tr>
      <w:tr w:rsidR="009A1C69" w:rsidRPr="00DA1A89" w14:paraId="4727F3AC" w14:textId="77777777" w:rsidTr="00CB7DB8">
        <w:trPr>
          <w:jc w:val="center"/>
        </w:trPr>
        <w:tc>
          <w:tcPr>
            <w:tcW w:w="234" w:type="pct"/>
            <w:shd w:val="clear" w:color="auto" w:fill="auto"/>
            <w:noWrap/>
          </w:tcPr>
          <w:p w14:paraId="256E2BE3" w14:textId="5E30269D" w:rsidR="009A1C6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32</w:t>
            </w:r>
          </w:p>
        </w:tc>
        <w:tc>
          <w:tcPr>
            <w:tcW w:w="1962" w:type="pct"/>
            <w:shd w:val="clear" w:color="auto" w:fill="auto"/>
          </w:tcPr>
          <w:p w14:paraId="0E965F1C" w14:textId="1DA725F9" w:rsidR="009A1C69" w:rsidRDefault="009A1C69" w:rsidP="009A1C69">
            <w:pPr>
              <w:spacing w:line="360" w:lineRule="auto"/>
              <w:ind w:right="208"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 xml:space="preserve">Se promueve </w:t>
            </w:r>
            <w:r w:rsidRPr="00443E00">
              <w:rPr>
                <w:rFonts w:eastAsia="Times New Roman"/>
                <w:sz w:val="20"/>
                <w:szCs w:val="20"/>
                <w:lang w:eastAsia="es-CO"/>
              </w:rPr>
              <w:t>que se mantengan actualizadas las políticas y lineamientos de la entidad relacionados con las OSIGD.</w:t>
            </w:r>
          </w:p>
        </w:tc>
        <w:tc>
          <w:tcPr>
            <w:tcW w:w="2089" w:type="pct"/>
            <w:shd w:val="clear" w:color="auto" w:fill="auto"/>
          </w:tcPr>
          <w:p w14:paraId="39CB7F20" w14:textId="5D16A309" w:rsidR="009A1C69" w:rsidRPr="00DA1A89" w:rsidRDefault="009A1C69" w:rsidP="009A1C69">
            <w:pPr>
              <w:spacing w:line="360" w:lineRule="auto"/>
              <w:ind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Si, constantemente se actualizan</w:t>
            </w:r>
          </w:p>
        </w:tc>
        <w:tc>
          <w:tcPr>
            <w:tcW w:w="385" w:type="pct"/>
            <w:shd w:val="clear" w:color="auto" w:fill="auto"/>
          </w:tcPr>
          <w:p w14:paraId="4ED8D32E" w14:textId="77777777" w:rsidR="009A1C69" w:rsidRPr="00DA1A8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  <w:tc>
          <w:tcPr>
            <w:tcW w:w="330" w:type="pct"/>
            <w:shd w:val="clear" w:color="auto" w:fill="auto"/>
          </w:tcPr>
          <w:p w14:paraId="6F2A5C68" w14:textId="6798B671" w:rsidR="009A1C69" w:rsidRPr="00DA1A8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90%</w:t>
            </w:r>
          </w:p>
        </w:tc>
      </w:tr>
      <w:tr w:rsidR="009A1C69" w:rsidRPr="00DA1A89" w14:paraId="78049F5C" w14:textId="77777777" w:rsidTr="00CB7DB8">
        <w:trPr>
          <w:jc w:val="center"/>
        </w:trPr>
        <w:tc>
          <w:tcPr>
            <w:tcW w:w="234" w:type="pct"/>
            <w:shd w:val="clear" w:color="auto" w:fill="auto"/>
            <w:noWrap/>
          </w:tcPr>
          <w:p w14:paraId="27F61931" w14:textId="3415A3BC" w:rsidR="009A1C6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33</w:t>
            </w:r>
          </w:p>
        </w:tc>
        <w:tc>
          <w:tcPr>
            <w:tcW w:w="1962" w:type="pct"/>
            <w:shd w:val="clear" w:color="auto" w:fill="auto"/>
          </w:tcPr>
          <w:p w14:paraId="27312274" w14:textId="63BF3B42" w:rsidR="009A1C69" w:rsidRDefault="009A1C69" w:rsidP="009A1C69">
            <w:pPr>
              <w:spacing w:line="360" w:lineRule="auto"/>
              <w:ind w:right="208"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 xml:space="preserve">Se ha implementado el enfoque de OSIGD </w:t>
            </w:r>
            <w:r w:rsidRPr="00FA07C1">
              <w:rPr>
                <w:rFonts w:eastAsia="Times New Roman"/>
                <w:sz w:val="20"/>
                <w:szCs w:val="20"/>
                <w:lang w:eastAsia="es-CO"/>
              </w:rPr>
              <w:t>en lo referente a los componentes del Plan Anticorrupción y de Atención al Ciudadano (mejora de trámites, atención a la ciudadanía, transparencia y rendición de cuentas) y a las estrategias de participación ciudadana e integridad; así como en los planes de acción institucionales de forma transversal.</w:t>
            </w:r>
          </w:p>
        </w:tc>
        <w:tc>
          <w:tcPr>
            <w:tcW w:w="2089" w:type="pct"/>
            <w:shd w:val="clear" w:color="auto" w:fill="auto"/>
          </w:tcPr>
          <w:p w14:paraId="230371B7" w14:textId="4503104E" w:rsidR="009A1C69" w:rsidRPr="00DA1A89" w:rsidRDefault="009A1C69" w:rsidP="009A1C69">
            <w:pPr>
              <w:spacing w:line="360" w:lineRule="auto"/>
              <w:ind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No</w:t>
            </w:r>
          </w:p>
        </w:tc>
        <w:tc>
          <w:tcPr>
            <w:tcW w:w="385" w:type="pct"/>
            <w:shd w:val="clear" w:color="auto" w:fill="auto"/>
          </w:tcPr>
          <w:p w14:paraId="562E4E73" w14:textId="77777777" w:rsidR="009A1C69" w:rsidRPr="00DA1A8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  <w:tc>
          <w:tcPr>
            <w:tcW w:w="330" w:type="pct"/>
            <w:shd w:val="clear" w:color="auto" w:fill="auto"/>
          </w:tcPr>
          <w:p w14:paraId="49846ADE" w14:textId="77ABD94C" w:rsidR="009A1C69" w:rsidRPr="00DA1A8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0%</w:t>
            </w:r>
          </w:p>
        </w:tc>
      </w:tr>
      <w:tr w:rsidR="009A1C69" w:rsidRPr="00DA1A89" w14:paraId="08CF1789" w14:textId="77777777" w:rsidTr="00CB7DB8">
        <w:trPr>
          <w:jc w:val="center"/>
        </w:trPr>
        <w:tc>
          <w:tcPr>
            <w:tcW w:w="234" w:type="pct"/>
            <w:shd w:val="clear" w:color="auto" w:fill="auto"/>
            <w:noWrap/>
          </w:tcPr>
          <w:p w14:paraId="3C71C2F0" w14:textId="77777777" w:rsidR="009A1C6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  <w:tc>
          <w:tcPr>
            <w:tcW w:w="1962" w:type="pct"/>
            <w:shd w:val="clear" w:color="auto" w:fill="auto"/>
          </w:tcPr>
          <w:p w14:paraId="735046D4" w14:textId="4D6EEE3D" w:rsidR="009A1C69" w:rsidRPr="00C53433" w:rsidRDefault="009A1C69" w:rsidP="009A1C69">
            <w:pPr>
              <w:spacing w:line="360" w:lineRule="auto"/>
              <w:ind w:right="208" w:firstLine="0"/>
              <w:rPr>
                <w:rFonts w:eastAsia="Times New Roman"/>
                <w:b/>
                <w:bCs/>
                <w:sz w:val="20"/>
                <w:szCs w:val="20"/>
                <w:lang w:eastAsia="es-CO"/>
              </w:rPr>
            </w:pPr>
            <w:r w:rsidRPr="00C53433">
              <w:rPr>
                <w:rFonts w:eastAsia="Times New Roman"/>
                <w:b/>
                <w:bCs/>
                <w:sz w:val="20"/>
                <w:szCs w:val="20"/>
                <w:lang w:eastAsia="es-CO"/>
              </w:rPr>
              <w:t>Eje 8: Contratistas y operadores privados comprometidos con el respeto a las personas con OSIGD</w:t>
            </w:r>
          </w:p>
        </w:tc>
        <w:tc>
          <w:tcPr>
            <w:tcW w:w="2089" w:type="pct"/>
            <w:shd w:val="clear" w:color="auto" w:fill="auto"/>
          </w:tcPr>
          <w:p w14:paraId="69BA2474" w14:textId="77777777" w:rsidR="009A1C69" w:rsidRPr="00DA1A89" w:rsidRDefault="009A1C69" w:rsidP="009A1C69">
            <w:pPr>
              <w:spacing w:line="360" w:lineRule="auto"/>
              <w:ind w:firstLine="0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  <w:tc>
          <w:tcPr>
            <w:tcW w:w="385" w:type="pct"/>
            <w:shd w:val="clear" w:color="auto" w:fill="auto"/>
          </w:tcPr>
          <w:p w14:paraId="251576A5" w14:textId="77777777" w:rsidR="009A1C69" w:rsidRPr="00DA1A8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  <w:tc>
          <w:tcPr>
            <w:tcW w:w="330" w:type="pct"/>
            <w:shd w:val="clear" w:color="auto" w:fill="auto"/>
          </w:tcPr>
          <w:p w14:paraId="43755F20" w14:textId="3192CAE9" w:rsidR="009A1C69" w:rsidRPr="009A1C69" w:rsidRDefault="00CA51BF" w:rsidP="009A1C69">
            <w:pPr>
              <w:spacing w:line="36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es-CO"/>
              </w:rPr>
              <w:t>8</w:t>
            </w:r>
            <w:r w:rsidR="009A1C69" w:rsidRPr="009A1C69">
              <w:rPr>
                <w:rFonts w:eastAsia="Times New Roman"/>
                <w:b/>
                <w:bCs/>
                <w:sz w:val="20"/>
                <w:szCs w:val="20"/>
                <w:lang w:eastAsia="es-CO"/>
              </w:rPr>
              <w:t>0%</w:t>
            </w:r>
          </w:p>
        </w:tc>
      </w:tr>
      <w:tr w:rsidR="009A1C69" w:rsidRPr="00DA1A89" w14:paraId="4DDCE60A" w14:textId="77777777" w:rsidTr="00CB7DB8">
        <w:trPr>
          <w:jc w:val="center"/>
        </w:trPr>
        <w:tc>
          <w:tcPr>
            <w:tcW w:w="234" w:type="pct"/>
            <w:shd w:val="clear" w:color="auto" w:fill="auto"/>
            <w:noWrap/>
          </w:tcPr>
          <w:p w14:paraId="5164C988" w14:textId="2B699C8F" w:rsidR="009A1C6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34</w:t>
            </w:r>
          </w:p>
        </w:tc>
        <w:tc>
          <w:tcPr>
            <w:tcW w:w="1962" w:type="pct"/>
            <w:shd w:val="clear" w:color="auto" w:fill="auto"/>
          </w:tcPr>
          <w:p w14:paraId="22943B27" w14:textId="251B3B4E" w:rsidR="009A1C69" w:rsidRPr="00C53433" w:rsidRDefault="009A1C69" w:rsidP="009A1C69">
            <w:pPr>
              <w:spacing w:line="360" w:lineRule="auto"/>
              <w:ind w:right="208"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 xml:space="preserve">Hay </w:t>
            </w:r>
            <w:r w:rsidRPr="00C53433">
              <w:rPr>
                <w:rFonts w:eastAsia="Times New Roman"/>
                <w:sz w:val="20"/>
                <w:szCs w:val="20"/>
                <w:lang w:eastAsia="es-CO"/>
              </w:rPr>
              <w:t>canales rápidos, sencillos y claros para presentar denuncias o quejas cuando un contratista del Estado violente los derechos de las personas con OSIGD durante la ejecución de la labor</w:t>
            </w:r>
          </w:p>
        </w:tc>
        <w:tc>
          <w:tcPr>
            <w:tcW w:w="2089" w:type="pct"/>
            <w:shd w:val="clear" w:color="auto" w:fill="auto"/>
          </w:tcPr>
          <w:p w14:paraId="2BAE0B5B" w14:textId="493AD543" w:rsidR="009A1C69" w:rsidRPr="00DA1A89" w:rsidRDefault="009A1C69" w:rsidP="009A1C69">
            <w:pPr>
              <w:spacing w:line="360" w:lineRule="auto"/>
              <w:ind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Si, protocolo</w:t>
            </w:r>
          </w:p>
        </w:tc>
        <w:tc>
          <w:tcPr>
            <w:tcW w:w="385" w:type="pct"/>
            <w:shd w:val="clear" w:color="auto" w:fill="auto"/>
          </w:tcPr>
          <w:p w14:paraId="4EF660C6" w14:textId="77777777" w:rsidR="009A1C69" w:rsidRPr="00DA1A8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  <w:tc>
          <w:tcPr>
            <w:tcW w:w="330" w:type="pct"/>
            <w:shd w:val="clear" w:color="auto" w:fill="auto"/>
          </w:tcPr>
          <w:p w14:paraId="5CEB670B" w14:textId="08BE358A" w:rsidR="009A1C69" w:rsidRPr="00DA1A8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100%</w:t>
            </w:r>
          </w:p>
        </w:tc>
      </w:tr>
      <w:tr w:rsidR="009A1C69" w:rsidRPr="00DA1A89" w14:paraId="355DAC6D" w14:textId="77777777" w:rsidTr="00CB7DB8">
        <w:trPr>
          <w:jc w:val="center"/>
        </w:trPr>
        <w:tc>
          <w:tcPr>
            <w:tcW w:w="234" w:type="pct"/>
            <w:shd w:val="clear" w:color="auto" w:fill="auto"/>
            <w:noWrap/>
          </w:tcPr>
          <w:p w14:paraId="18AB39AC" w14:textId="7AE5103B" w:rsidR="009A1C6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37</w:t>
            </w:r>
          </w:p>
        </w:tc>
        <w:tc>
          <w:tcPr>
            <w:tcW w:w="1962" w:type="pct"/>
            <w:shd w:val="clear" w:color="auto" w:fill="auto"/>
          </w:tcPr>
          <w:p w14:paraId="7BD02BF6" w14:textId="52E46B04" w:rsidR="009A1C69" w:rsidRDefault="009A1C69" w:rsidP="009A1C69">
            <w:pPr>
              <w:spacing w:line="360" w:lineRule="auto"/>
              <w:ind w:right="208"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 xml:space="preserve">En las encuestas </w:t>
            </w:r>
            <w:r w:rsidRPr="00C53433">
              <w:rPr>
                <w:rFonts w:eastAsia="Times New Roman"/>
                <w:sz w:val="20"/>
                <w:szCs w:val="20"/>
                <w:lang w:eastAsia="es-CO"/>
              </w:rPr>
              <w:t xml:space="preserve">de servicio y de experiencia de usuario se identifican </w:t>
            </w:r>
            <w:bookmarkStart w:id="4" w:name="_Hlk160381751"/>
            <w:r w:rsidRPr="00C53433">
              <w:rPr>
                <w:rFonts w:eastAsia="Times New Roman"/>
                <w:sz w:val="20"/>
                <w:szCs w:val="20"/>
                <w:lang w:eastAsia="es-CO"/>
              </w:rPr>
              <w:t>puntos de mejora en la prestación de trámites y servicios institucionales demandados por las personas con OSIGD, incluyendo servicios prestados por terceros y privados</w:t>
            </w:r>
            <w:bookmarkEnd w:id="4"/>
          </w:p>
        </w:tc>
        <w:tc>
          <w:tcPr>
            <w:tcW w:w="2089" w:type="pct"/>
            <w:shd w:val="clear" w:color="auto" w:fill="auto"/>
          </w:tcPr>
          <w:p w14:paraId="7C336A35" w14:textId="56C37D2D" w:rsidR="009A1C69" w:rsidRPr="00DA1A89" w:rsidRDefault="001031D8" w:rsidP="009A1C69">
            <w:pPr>
              <w:spacing w:line="360" w:lineRule="auto"/>
              <w:ind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Se entiende que el usuario puede aportar cualquier mejora que considere pertinente, incluyendo la atención de personas con OSIGD</w:t>
            </w:r>
            <w:r w:rsidR="009A1C69">
              <w:rPr>
                <w:rFonts w:eastAsia="Times New Roman"/>
                <w:sz w:val="20"/>
                <w:szCs w:val="20"/>
                <w:lang w:eastAsia="es-CO"/>
              </w:rPr>
              <w:t>.</w:t>
            </w:r>
          </w:p>
        </w:tc>
        <w:tc>
          <w:tcPr>
            <w:tcW w:w="385" w:type="pct"/>
            <w:shd w:val="clear" w:color="auto" w:fill="auto"/>
          </w:tcPr>
          <w:p w14:paraId="5B7E7E8B" w14:textId="77777777" w:rsidR="009A1C69" w:rsidRPr="00DA1A8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  <w:tc>
          <w:tcPr>
            <w:tcW w:w="330" w:type="pct"/>
            <w:shd w:val="clear" w:color="auto" w:fill="auto"/>
          </w:tcPr>
          <w:p w14:paraId="1EC98E1D" w14:textId="7BB6CD48" w:rsidR="009A1C69" w:rsidRPr="00DA1A89" w:rsidRDefault="001031D8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80%</w:t>
            </w:r>
          </w:p>
        </w:tc>
      </w:tr>
      <w:tr w:rsidR="009A1C69" w:rsidRPr="009A1C69" w14:paraId="398ACE51" w14:textId="77777777" w:rsidTr="00CB7DB8">
        <w:trPr>
          <w:jc w:val="center"/>
        </w:trPr>
        <w:tc>
          <w:tcPr>
            <w:tcW w:w="234" w:type="pct"/>
            <w:shd w:val="clear" w:color="auto" w:fill="auto"/>
            <w:noWrap/>
          </w:tcPr>
          <w:p w14:paraId="72263632" w14:textId="09760135" w:rsidR="009A1C69" w:rsidRPr="00C53433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962" w:type="pct"/>
            <w:shd w:val="clear" w:color="auto" w:fill="auto"/>
          </w:tcPr>
          <w:p w14:paraId="3EFA1805" w14:textId="4B231FD2" w:rsidR="009A1C69" w:rsidRPr="00C53433" w:rsidRDefault="009A1C69" w:rsidP="009A1C69">
            <w:pPr>
              <w:spacing w:line="360" w:lineRule="auto"/>
              <w:ind w:right="208" w:firstLine="0"/>
              <w:rPr>
                <w:rFonts w:eastAsia="Times New Roman"/>
                <w:b/>
                <w:bCs/>
                <w:sz w:val="20"/>
                <w:szCs w:val="20"/>
                <w:lang w:eastAsia="es-CO"/>
              </w:rPr>
            </w:pPr>
            <w:r w:rsidRPr="00C53433">
              <w:rPr>
                <w:rFonts w:eastAsia="Times New Roman"/>
                <w:b/>
                <w:bCs/>
                <w:sz w:val="20"/>
                <w:szCs w:val="20"/>
                <w:lang w:eastAsia="es-CO"/>
              </w:rPr>
              <w:t>Eje 9: Entornos seguros</w:t>
            </w:r>
          </w:p>
        </w:tc>
        <w:tc>
          <w:tcPr>
            <w:tcW w:w="2089" w:type="pct"/>
            <w:shd w:val="clear" w:color="auto" w:fill="auto"/>
          </w:tcPr>
          <w:p w14:paraId="1B785B66" w14:textId="77777777" w:rsidR="009A1C69" w:rsidRPr="00DA1A89" w:rsidRDefault="009A1C69" w:rsidP="009A1C69">
            <w:pPr>
              <w:spacing w:line="360" w:lineRule="auto"/>
              <w:ind w:firstLine="0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  <w:tc>
          <w:tcPr>
            <w:tcW w:w="385" w:type="pct"/>
            <w:shd w:val="clear" w:color="auto" w:fill="auto"/>
          </w:tcPr>
          <w:p w14:paraId="73571AE3" w14:textId="77777777" w:rsidR="009A1C69" w:rsidRPr="00DA1A8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  <w:tc>
          <w:tcPr>
            <w:tcW w:w="330" w:type="pct"/>
            <w:shd w:val="clear" w:color="auto" w:fill="auto"/>
          </w:tcPr>
          <w:p w14:paraId="6FAF7790" w14:textId="6548BE2C" w:rsidR="009A1C69" w:rsidRPr="009A1C6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es-CO"/>
              </w:rPr>
            </w:pPr>
            <w:r w:rsidRPr="009A1C69">
              <w:rPr>
                <w:rFonts w:eastAsia="Times New Roman"/>
                <w:b/>
                <w:bCs/>
                <w:sz w:val="20"/>
                <w:szCs w:val="20"/>
                <w:lang w:eastAsia="es-CO"/>
              </w:rPr>
              <w:t>58%</w:t>
            </w:r>
          </w:p>
        </w:tc>
      </w:tr>
      <w:tr w:rsidR="009A1C69" w:rsidRPr="00DA1A89" w14:paraId="47E4458C" w14:textId="77777777" w:rsidTr="00CB7DB8">
        <w:trPr>
          <w:jc w:val="center"/>
        </w:trPr>
        <w:tc>
          <w:tcPr>
            <w:tcW w:w="234" w:type="pct"/>
            <w:shd w:val="clear" w:color="auto" w:fill="auto"/>
            <w:noWrap/>
          </w:tcPr>
          <w:p w14:paraId="61FDA397" w14:textId="1A04D93A" w:rsidR="009A1C6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38</w:t>
            </w:r>
          </w:p>
        </w:tc>
        <w:tc>
          <w:tcPr>
            <w:tcW w:w="1962" w:type="pct"/>
            <w:shd w:val="clear" w:color="auto" w:fill="auto"/>
          </w:tcPr>
          <w:p w14:paraId="5A79CD6B" w14:textId="7FD215DF" w:rsidR="009A1C69" w:rsidRDefault="009A1C69" w:rsidP="009A1C69">
            <w:pPr>
              <w:spacing w:line="360" w:lineRule="auto"/>
              <w:ind w:right="208" w:firstLine="0"/>
              <w:rPr>
                <w:rFonts w:eastAsia="Times New Roman"/>
                <w:sz w:val="20"/>
                <w:szCs w:val="20"/>
                <w:lang w:eastAsia="es-CO"/>
              </w:rPr>
            </w:pPr>
            <w:r w:rsidRPr="00C53433">
              <w:rPr>
                <w:rFonts w:eastAsia="Times New Roman"/>
                <w:sz w:val="20"/>
                <w:szCs w:val="20"/>
                <w:lang w:eastAsia="es-CO"/>
              </w:rPr>
              <w:t>Se ha publicado y divulgado de forma permanente una política de tolerancia cero a la discriminación a las personas con OSIGD</w:t>
            </w:r>
            <w:r>
              <w:rPr>
                <w:rFonts w:eastAsia="Times New Roman"/>
                <w:sz w:val="20"/>
                <w:szCs w:val="20"/>
                <w:lang w:eastAsia="es-CO"/>
              </w:rPr>
              <w:t>.</w:t>
            </w:r>
          </w:p>
        </w:tc>
        <w:tc>
          <w:tcPr>
            <w:tcW w:w="2089" w:type="pct"/>
            <w:shd w:val="clear" w:color="auto" w:fill="auto"/>
          </w:tcPr>
          <w:p w14:paraId="0DCA5B7D" w14:textId="574983E1" w:rsidR="009A1C69" w:rsidRPr="00DA1A89" w:rsidRDefault="009A1C69" w:rsidP="009A1C69">
            <w:pPr>
              <w:spacing w:line="360" w:lineRule="auto"/>
              <w:ind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Si, la política de equidad de género. Hace falta más difusión</w:t>
            </w:r>
          </w:p>
        </w:tc>
        <w:tc>
          <w:tcPr>
            <w:tcW w:w="385" w:type="pct"/>
            <w:shd w:val="clear" w:color="auto" w:fill="auto"/>
          </w:tcPr>
          <w:p w14:paraId="2724872E" w14:textId="77777777" w:rsidR="009A1C69" w:rsidRPr="00DA1A8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  <w:tc>
          <w:tcPr>
            <w:tcW w:w="330" w:type="pct"/>
            <w:shd w:val="clear" w:color="auto" w:fill="auto"/>
          </w:tcPr>
          <w:p w14:paraId="3F62AF1A" w14:textId="44CFBC68" w:rsidR="009A1C69" w:rsidRPr="00DA1A8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90%</w:t>
            </w:r>
          </w:p>
        </w:tc>
      </w:tr>
      <w:tr w:rsidR="009A1C69" w:rsidRPr="00DA1A89" w14:paraId="08CCC7A4" w14:textId="77777777" w:rsidTr="00CB7DB8">
        <w:trPr>
          <w:jc w:val="center"/>
        </w:trPr>
        <w:tc>
          <w:tcPr>
            <w:tcW w:w="234" w:type="pct"/>
            <w:shd w:val="clear" w:color="auto" w:fill="auto"/>
            <w:noWrap/>
          </w:tcPr>
          <w:p w14:paraId="7BB9C21E" w14:textId="12CB1E42" w:rsidR="009A1C6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lastRenderedPageBreak/>
              <w:t>39</w:t>
            </w:r>
          </w:p>
        </w:tc>
        <w:tc>
          <w:tcPr>
            <w:tcW w:w="1962" w:type="pct"/>
            <w:shd w:val="clear" w:color="auto" w:fill="auto"/>
          </w:tcPr>
          <w:p w14:paraId="2058E95E" w14:textId="4993780B" w:rsidR="009A1C69" w:rsidRPr="00C53433" w:rsidRDefault="009A1C69" w:rsidP="009A1C69">
            <w:pPr>
              <w:spacing w:line="360" w:lineRule="auto"/>
              <w:ind w:right="208" w:firstLine="0"/>
              <w:rPr>
                <w:rFonts w:eastAsia="Times New Roman"/>
                <w:sz w:val="20"/>
                <w:szCs w:val="20"/>
                <w:lang w:eastAsia="es-CO"/>
              </w:rPr>
            </w:pPr>
            <w:r w:rsidRPr="007A4778">
              <w:rPr>
                <w:rFonts w:eastAsia="Times New Roman"/>
                <w:sz w:val="20"/>
                <w:szCs w:val="20"/>
                <w:lang w:eastAsia="es-CO"/>
              </w:rPr>
              <w:t>Se promueve el respeto a las muestras de afecto en público de la población con OSIGD en escenarios de participación ciudadana.</w:t>
            </w:r>
          </w:p>
        </w:tc>
        <w:tc>
          <w:tcPr>
            <w:tcW w:w="2089" w:type="pct"/>
            <w:shd w:val="clear" w:color="auto" w:fill="auto"/>
          </w:tcPr>
          <w:p w14:paraId="0DFD875B" w14:textId="7166F766" w:rsidR="009A1C69" w:rsidRPr="00DA1A89" w:rsidRDefault="009A1C69" w:rsidP="009A1C69">
            <w:pPr>
              <w:spacing w:line="360" w:lineRule="auto"/>
              <w:ind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No</w:t>
            </w:r>
          </w:p>
        </w:tc>
        <w:tc>
          <w:tcPr>
            <w:tcW w:w="385" w:type="pct"/>
            <w:shd w:val="clear" w:color="auto" w:fill="auto"/>
          </w:tcPr>
          <w:p w14:paraId="523E571E" w14:textId="75992D26" w:rsidR="009A1C69" w:rsidRPr="00DA1A8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25%</w:t>
            </w:r>
          </w:p>
        </w:tc>
        <w:tc>
          <w:tcPr>
            <w:tcW w:w="330" w:type="pct"/>
            <w:shd w:val="clear" w:color="auto" w:fill="auto"/>
          </w:tcPr>
          <w:p w14:paraId="3CA1086B" w14:textId="77777777" w:rsidR="009A1C69" w:rsidRPr="00DA1A8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9A1C69" w:rsidRPr="00DA1A89" w14:paraId="5405A1BF" w14:textId="77777777" w:rsidTr="00CB7DB8">
        <w:trPr>
          <w:jc w:val="center"/>
        </w:trPr>
        <w:tc>
          <w:tcPr>
            <w:tcW w:w="234" w:type="pct"/>
            <w:shd w:val="clear" w:color="auto" w:fill="auto"/>
            <w:noWrap/>
          </w:tcPr>
          <w:p w14:paraId="5BB1959E" w14:textId="77777777" w:rsidR="009A1C6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  <w:tc>
          <w:tcPr>
            <w:tcW w:w="1962" w:type="pct"/>
            <w:shd w:val="clear" w:color="auto" w:fill="auto"/>
          </w:tcPr>
          <w:p w14:paraId="46C5B101" w14:textId="03C489D9" w:rsidR="009A1C69" w:rsidRPr="00417A51" w:rsidRDefault="009A1C69" w:rsidP="009A1C69">
            <w:pPr>
              <w:spacing w:line="360" w:lineRule="auto"/>
              <w:ind w:right="208" w:firstLine="0"/>
              <w:rPr>
                <w:rFonts w:eastAsia="Times New Roman"/>
                <w:b/>
                <w:bCs/>
                <w:sz w:val="20"/>
                <w:szCs w:val="20"/>
                <w:lang w:eastAsia="es-CO"/>
              </w:rPr>
            </w:pPr>
            <w:r w:rsidRPr="00417A51">
              <w:rPr>
                <w:rFonts w:eastAsia="Times New Roman"/>
                <w:b/>
                <w:bCs/>
                <w:sz w:val="20"/>
                <w:szCs w:val="20"/>
                <w:lang w:eastAsia="es-CO"/>
              </w:rPr>
              <w:t>Eje 10: Fortalecer la participación de las personas con OSIGD</w:t>
            </w:r>
          </w:p>
        </w:tc>
        <w:tc>
          <w:tcPr>
            <w:tcW w:w="2089" w:type="pct"/>
            <w:shd w:val="clear" w:color="auto" w:fill="auto"/>
          </w:tcPr>
          <w:p w14:paraId="29244EB4" w14:textId="77777777" w:rsidR="009A1C69" w:rsidRPr="00DA1A89" w:rsidRDefault="009A1C69" w:rsidP="009A1C69">
            <w:pPr>
              <w:spacing w:line="360" w:lineRule="auto"/>
              <w:ind w:firstLine="0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  <w:tc>
          <w:tcPr>
            <w:tcW w:w="385" w:type="pct"/>
            <w:shd w:val="clear" w:color="auto" w:fill="auto"/>
          </w:tcPr>
          <w:p w14:paraId="70EC12F9" w14:textId="0CA55BB9" w:rsidR="009A1C69" w:rsidRPr="00DA1A8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33%</w:t>
            </w:r>
          </w:p>
        </w:tc>
        <w:tc>
          <w:tcPr>
            <w:tcW w:w="330" w:type="pct"/>
            <w:shd w:val="clear" w:color="auto" w:fill="auto"/>
          </w:tcPr>
          <w:p w14:paraId="2BA0D484" w14:textId="77777777" w:rsidR="009A1C69" w:rsidRPr="00DA1A8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9A1C69" w:rsidRPr="00DA1A89" w14:paraId="7EEDD517" w14:textId="77777777" w:rsidTr="00CB7DB8">
        <w:trPr>
          <w:jc w:val="center"/>
        </w:trPr>
        <w:tc>
          <w:tcPr>
            <w:tcW w:w="234" w:type="pct"/>
            <w:shd w:val="clear" w:color="auto" w:fill="auto"/>
            <w:noWrap/>
          </w:tcPr>
          <w:p w14:paraId="7F444FF3" w14:textId="07D76B39" w:rsidR="009A1C6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40</w:t>
            </w:r>
          </w:p>
        </w:tc>
        <w:tc>
          <w:tcPr>
            <w:tcW w:w="1962" w:type="pct"/>
            <w:shd w:val="clear" w:color="auto" w:fill="auto"/>
          </w:tcPr>
          <w:p w14:paraId="7ABC1ADB" w14:textId="4011402D" w:rsidR="009A1C69" w:rsidRDefault="009A1C69" w:rsidP="009A1C69">
            <w:pPr>
              <w:spacing w:line="360" w:lineRule="auto"/>
              <w:ind w:right="208" w:firstLine="0"/>
              <w:rPr>
                <w:rFonts w:eastAsia="Times New Roman"/>
                <w:sz w:val="20"/>
                <w:szCs w:val="20"/>
                <w:lang w:eastAsia="es-CO"/>
              </w:rPr>
            </w:pPr>
            <w:r w:rsidRPr="00DF0829">
              <w:rPr>
                <w:rFonts w:eastAsia="Times New Roman"/>
                <w:sz w:val="20"/>
                <w:szCs w:val="20"/>
                <w:lang w:eastAsia="es-CO"/>
              </w:rPr>
              <w:t xml:space="preserve">Se incorporan acciones de participación ciudadana orientadas a la población con OSIGD en las estrategias de participación ciudadana de los planes de acción institucionales, en el marco de lo consignado en el artículo 2 de la Ley 1757 de 2015 y el Decreto 612 de 2018. </w:t>
            </w:r>
          </w:p>
        </w:tc>
        <w:tc>
          <w:tcPr>
            <w:tcW w:w="2089" w:type="pct"/>
            <w:shd w:val="clear" w:color="auto" w:fill="auto"/>
          </w:tcPr>
          <w:p w14:paraId="1D5F2DE2" w14:textId="0DD00DFC" w:rsidR="009A1C69" w:rsidRPr="00DA1A89" w:rsidRDefault="009A1C69" w:rsidP="009A1C69">
            <w:pPr>
              <w:spacing w:line="360" w:lineRule="auto"/>
              <w:ind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No, no existe caracterización de trabajadores y profesores</w:t>
            </w:r>
          </w:p>
        </w:tc>
        <w:tc>
          <w:tcPr>
            <w:tcW w:w="385" w:type="pct"/>
            <w:shd w:val="clear" w:color="auto" w:fill="auto"/>
          </w:tcPr>
          <w:p w14:paraId="67700759" w14:textId="709A19CF" w:rsidR="009A1C69" w:rsidRPr="00DA1A8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80%</w:t>
            </w:r>
          </w:p>
        </w:tc>
        <w:tc>
          <w:tcPr>
            <w:tcW w:w="330" w:type="pct"/>
            <w:shd w:val="clear" w:color="auto" w:fill="auto"/>
          </w:tcPr>
          <w:p w14:paraId="600AB63B" w14:textId="77777777" w:rsidR="009A1C6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</w:p>
          <w:p w14:paraId="45645DD5" w14:textId="77777777" w:rsidR="009A1C6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</w:p>
          <w:p w14:paraId="4FD6CFC7" w14:textId="15FDD1C0" w:rsidR="009A1C69" w:rsidRPr="00DA1A8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9A1C69" w:rsidRPr="00DA1A89" w14:paraId="62CD3287" w14:textId="77777777" w:rsidTr="00CB7DB8">
        <w:trPr>
          <w:jc w:val="center"/>
        </w:trPr>
        <w:tc>
          <w:tcPr>
            <w:tcW w:w="234" w:type="pct"/>
            <w:shd w:val="clear" w:color="auto" w:fill="auto"/>
            <w:noWrap/>
          </w:tcPr>
          <w:p w14:paraId="00BE129D" w14:textId="77777777" w:rsidR="009A1C6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  <w:tc>
          <w:tcPr>
            <w:tcW w:w="1962" w:type="pct"/>
            <w:shd w:val="clear" w:color="auto" w:fill="auto"/>
          </w:tcPr>
          <w:p w14:paraId="16DCCEC7" w14:textId="70D7DA22" w:rsidR="009A1C69" w:rsidRDefault="009A1C69" w:rsidP="009A1C69">
            <w:pPr>
              <w:spacing w:line="360" w:lineRule="auto"/>
              <w:ind w:right="208" w:firstLine="0"/>
              <w:rPr>
                <w:rFonts w:eastAsia="Times New Roman"/>
                <w:sz w:val="20"/>
                <w:szCs w:val="20"/>
                <w:lang w:eastAsia="es-CO"/>
              </w:rPr>
            </w:pPr>
            <w:r w:rsidRPr="00DF0829">
              <w:rPr>
                <w:rFonts w:eastAsia="Times New Roman"/>
                <w:sz w:val="20"/>
                <w:szCs w:val="20"/>
                <w:lang w:eastAsia="es-CO"/>
              </w:rPr>
              <w:t>Estas acciones deben promover la vinculación de las personas con OSIGD en las diferentes fases del ciclo de la gestión; desde el diagnóstico y la planeación hasta la implementación, el seguimiento y la evaluación.</w:t>
            </w:r>
          </w:p>
        </w:tc>
        <w:tc>
          <w:tcPr>
            <w:tcW w:w="2089" w:type="pct"/>
            <w:shd w:val="clear" w:color="auto" w:fill="auto"/>
          </w:tcPr>
          <w:p w14:paraId="2FF5758C" w14:textId="33178E68" w:rsidR="009A1C69" w:rsidRDefault="009A1C69" w:rsidP="009A1C69">
            <w:pPr>
              <w:spacing w:line="360" w:lineRule="auto"/>
              <w:ind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No hay caracterización.</w:t>
            </w:r>
          </w:p>
        </w:tc>
        <w:tc>
          <w:tcPr>
            <w:tcW w:w="385" w:type="pct"/>
            <w:shd w:val="clear" w:color="auto" w:fill="auto"/>
          </w:tcPr>
          <w:p w14:paraId="76AB4540" w14:textId="52F52515" w:rsidR="009A1C6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0%</w:t>
            </w:r>
          </w:p>
        </w:tc>
        <w:tc>
          <w:tcPr>
            <w:tcW w:w="330" w:type="pct"/>
            <w:shd w:val="clear" w:color="auto" w:fill="auto"/>
          </w:tcPr>
          <w:p w14:paraId="238C9217" w14:textId="77777777" w:rsidR="009A1C69" w:rsidRPr="00DA1A8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9A1C69" w:rsidRPr="00DA1A89" w14:paraId="68CC241F" w14:textId="77777777" w:rsidTr="00CB7DB8">
        <w:trPr>
          <w:jc w:val="center"/>
        </w:trPr>
        <w:tc>
          <w:tcPr>
            <w:tcW w:w="234" w:type="pct"/>
            <w:shd w:val="clear" w:color="auto" w:fill="auto"/>
            <w:noWrap/>
          </w:tcPr>
          <w:p w14:paraId="1D4E9B2B" w14:textId="6694C1EC" w:rsidR="009A1C6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41</w:t>
            </w:r>
          </w:p>
        </w:tc>
        <w:tc>
          <w:tcPr>
            <w:tcW w:w="1962" w:type="pct"/>
            <w:shd w:val="clear" w:color="auto" w:fill="auto"/>
          </w:tcPr>
          <w:p w14:paraId="6BA3949D" w14:textId="17D1A00B" w:rsidR="009A1C69" w:rsidRPr="00DF0829" w:rsidRDefault="009A1C69" w:rsidP="009A1C69">
            <w:pPr>
              <w:spacing w:line="360" w:lineRule="auto"/>
              <w:ind w:right="208"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Se adelantan</w:t>
            </w:r>
            <w:r w:rsidRPr="00DF0829">
              <w:rPr>
                <w:rFonts w:eastAsia="Times New Roman"/>
                <w:sz w:val="20"/>
                <w:szCs w:val="20"/>
                <w:lang w:eastAsia="es-CO"/>
              </w:rPr>
              <w:t xml:space="preserve"> acciones de consulta que permitan identificar necesidades, requerimientos y problemas de forma directa desde la experiencia de la población con OSIGD</w:t>
            </w:r>
          </w:p>
        </w:tc>
        <w:tc>
          <w:tcPr>
            <w:tcW w:w="2089" w:type="pct"/>
            <w:shd w:val="clear" w:color="auto" w:fill="auto"/>
          </w:tcPr>
          <w:p w14:paraId="7D893C9F" w14:textId="210B5051" w:rsidR="009A1C69" w:rsidRPr="00DA1A89" w:rsidRDefault="009A1C69" w:rsidP="009A1C69">
            <w:pPr>
              <w:spacing w:line="360" w:lineRule="auto"/>
              <w:ind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No</w:t>
            </w:r>
          </w:p>
        </w:tc>
        <w:tc>
          <w:tcPr>
            <w:tcW w:w="385" w:type="pct"/>
            <w:shd w:val="clear" w:color="auto" w:fill="auto"/>
          </w:tcPr>
          <w:p w14:paraId="14E7AE0E" w14:textId="3B10C107" w:rsidR="009A1C69" w:rsidRPr="00DA1A8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0%</w:t>
            </w:r>
          </w:p>
        </w:tc>
        <w:tc>
          <w:tcPr>
            <w:tcW w:w="330" w:type="pct"/>
            <w:shd w:val="clear" w:color="auto" w:fill="auto"/>
          </w:tcPr>
          <w:p w14:paraId="170D002B" w14:textId="77777777" w:rsidR="009A1C69" w:rsidRPr="00DA1A8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9A1C69" w:rsidRPr="00DA1A89" w14:paraId="06AC53EB" w14:textId="77777777" w:rsidTr="00CB7DB8">
        <w:trPr>
          <w:jc w:val="center"/>
        </w:trPr>
        <w:tc>
          <w:tcPr>
            <w:tcW w:w="234" w:type="pct"/>
            <w:shd w:val="clear" w:color="auto" w:fill="auto"/>
            <w:noWrap/>
          </w:tcPr>
          <w:p w14:paraId="6B112536" w14:textId="7ABA90F3" w:rsidR="009A1C6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lastRenderedPageBreak/>
              <w:t>42</w:t>
            </w:r>
          </w:p>
        </w:tc>
        <w:tc>
          <w:tcPr>
            <w:tcW w:w="1962" w:type="pct"/>
            <w:shd w:val="clear" w:color="auto" w:fill="auto"/>
          </w:tcPr>
          <w:p w14:paraId="0BCD6CE0" w14:textId="18C4DCCA" w:rsidR="009A1C69" w:rsidRDefault="009A1C69" w:rsidP="009A1C69">
            <w:pPr>
              <w:spacing w:line="360" w:lineRule="auto"/>
              <w:ind w:right="208" w:firstLine="0"/>
              <w:rPr>
                <w:rFonts w:eastAsia="Times New Roman"/>
                <w:sz w:val="20"/>
                <w:szCs w:val="20"/>
                <w:lang w:eastAsia="es-CO"/>
              </w:rPr>
            </w:pPr>
            <w:r w:rsidRPr="00417A51">
              <w:rPr>
                <w:rFonts w:eastAsia="Times New Roman"/>
                <w:sz w:val="20"/>
                <w:szCs w:val="20"/>
                <w:lang w:eastAsia="es-CO"/>
              </w:rPr>
              <w:t>Se respetan los espacios de participación ciudadana dirigidos a personas con OSIGD y no utilizarlos para otros grupos poblacionales</w:t>
            </w:r>
          </w:p>
        </w:tc>
        <w:tc>
          <w:tcPr>
            <w:tcW w:w="2089" w:type="pct"/>
            <w:shd w:val="clear" w:color="auto" w:fill="auto"/>
          </w:tcPr>
          <w:p w14:paraId="62D68259" w14:textId="2DB1DA60" w:rsidR="009A1C69" w:rsidRPr="00DA1A89" w:rsidRDefault="009A1C69" w:rsidP="009A1C69">
            <w:pPr>
              <w:spacing w:line="360" w:lineRule="auto"/>
              <w:ind w:firstLine="0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No aplican. Se tienen que genera los espacios.</w:t>
            </w:r>
          </w:p>
        </w:tc>
        <w:tc>
          <w:tcPr>
            <w:tcW w:w="385" w:type="pct"/>
            <w:shd w:val="clear" w:color="auto" w:fill="auto"/>
          </w:tcPr>
          <w:p w14:paraId="5A537A48" w14:textId="77777777" w:rsidR="009A1C69" w:rsidRPr="00DA1A8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  <w:tc>
          <w:tcPr>
            <w:tcW w:w="330" w:type="pct"/>
            <w:shd w:val="clear" w:color="auto" w:fill="auto"/>
          </w:tcPr>
          <w:p w14:paraId="4F86EFDA" w14:textId="1B1352D8" w:rsidR="009A1C69" w:rsidRPr="00DA1A89" w:rsidRDefault="009A1C69" w:rsidP="009A1C69">
            <w:pPr>
              <w:spacing w:line="36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es-CO"/>
              </w:rPr>
            </w:pPr>
            <w:r>
              <w:rPr>
                <w:rFonts w:eastAsia="Times New Roman"/>
                <w:sz w:val="20"/>
                <w:szCs w:val="20"/>
                <w:lang w:eastAsia="es-CO"/>
              </w:rPr>
              <w:t>0%</w:t>
            </w:r>
          </w:p>
        </w:tc>
      </w:tr>
    </w:tbl>
    <w:p w14:paraId="4B84A3B3" w14:textId="1F300FF4" w:rsidR="001806ED" w:rsidRDefault="00512742" w:rsidP="00903DAF">
      <w:pPr>
        <w:ind w:firstLine="0"/>
      </w:pPr>
      <w:r w:rsidRPr="00C74D18">
        <w:rPr>
          <w:i/>
          <w:iCs/>
        </w:rPr>
        <w:t>Nota</w:t>
      </w:r>
      <w:r>
        <w:t>. Elaboración propia</w:t>
      </w:r>
    </w:p>
    <w:sectPr w:rsidR="001806ED" w:rsidSect="001E01AD">
      <w:headerReference w:type="default" r:id="rId8"/>
      <w:footnotePr>
        <w:numFmt w:val="chicago"/>
        <w:numStart w:val="5"/>
      </w:footnotePr>
      <w:pgSz w:w="15840" w:h="12240" w:orient="landscape" w:code="1"/>
      <w:pgMar w:top="1440" w:right="1440" w:bottom="1440" w:left="1440" w:header="851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A5658E" w14:textId="77777777" w:rsidR="001E01AD" w:rsidRDefault="001E01AD" w:rsidP="00AE640C">
      <w:pPr>
        <w:spacing w:line="240" w:lineRule="auto"/>
      </w:pPr>
      <w:r>
        <w:separator/>
      </w:r>
    </w:p>
  </w:endnote>
  <w:endnote w:type="continuationSeparator" w:id="0">
    <w:p w14:paraId="7BB1957A" w14:textId="77777777" w:rsidR="001E01AD" w:rsidRDefault="001E01AD" w:rsidP="00AE64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FC1575" w14:textId="77777777" w:rsidR="001E01AD" w:rsidRDefault="001E01AD" w:rsidP="00274F14">
      <w:pPr>
        <w:spacing w:line="240" w:lineRule="auto"/>
        <w:ind w:firstLine="0"/>
      </w:pPr>
      <w:r>
        <w:separator/>
      </w:r>
    </w:p>
  </w:footnote>
  <w:footnote w:type="continuationSeparator" w:id="0">
    <w:p w14:paraId="595A6678" w14:textId="77777777" w:rsidR="001E01AD" w:rsidRDefault="001E01AD" w:rsidP="00AE640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2F7B32" w14:textId="7CDA2FF9" w:rsidR="00E10035" w:rsidRPr="00094158" w:rsidRDefault="00E10035" w:rsidP="00E10035">
    <w:pPr>
      <w:ind w:firstLine="0"/>
      <w:rPr>
        <w:b/>
      </w:rPr>
    </w:pPr>
    <w:r w:rsidRPr="002022C4">
      <w:rPr>
        <w:b/>
      </w:rPr>
      <w:t xml:space="preserve">PLAN DE FORMACIÓN DEL PERSONAL ADMINISTRATIVO PLANTA </w:t>
    </w:r>
    <w:r>
      <w:rPr>
        <w:b/>
      </w:rPr>
      <w:t xml:space="preserve">DE </w:t>
    </w:r>
    <w:r w:rsidRPr="00D01C9D"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 w:rsidRPr="00D01C9D">
      <w:rPr>
        <w:b/>
      </w:rPr>
      <w:fldChar w:fldCharType="begin"/>
    </w:r>
    <w:r w:rsidRPr="00D01C9D">
      <w:rPr>
        <w:b/>
      </w:rPr>
      <w:instrText>PAGE   \* MERGEFORMAT</w:instrText>
    </w:r>
    <w:r w:rsidRPr="00D01C9D">
      <w:rPr>
        <w:b/>
      </w:rPr>
      <w:fldChar w:fldCharType="separate"/>
    </w:r>
    <w:r>
      <w:rPr>
        <w:b/>
      </w:rPr>
      <w:t>41</w:t>
    </w:r>
    <w:r w:rsidRPr="00D01C9D">
      <w:rPr>
        <w:b/>
      </w:rPr>
      <w:fldChar w:fldCharType="end"/>
    </w:r>
  </w:p>
  <w:p w14:paraId="6EF198EA" w14:textId="7C1657B3" w:rsidR="00B532EF" w:rsidRPr="00E10035" w:rsidRDefault="00B532EF" w:rsidP="00E1003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12B2D"/>
    <w:multiLevelType w:val="multilevel"/>
    <w:tmpl w:val="0A64E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1FE2D82"/>
    <w:multiLevelType w:val="hybridMultilevel"/>
    <w:tmpl w:val="E878BFC4"/>
    <w:lvl w:ilvl="0" w:tplc="412209F4">
      <w:start w:val="1"/>
      <w:numFmt w:val="decimal"/>
      <w:lvlText w:val="4.1%1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61B61"/>
    <w:multiLevelType w:val="multilevel"/>
    <w:tmpl w:val="00E466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5891935"/>
    <w:multiLevelType w:val="multilevel"/>
    <w:tmpl w:val="6D34BCD0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color w:val="0D0D0D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/>
        <w:color w:val="00000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09C91D1C"/>
    <w:multiLevelType w:val="hybridMultilevel"/>
    <w:tmpl w:val="064013E8"/>
    <w:lvl w:ilvl="0" w:tplc="441AF6B4">
      <w:start w:val="1"/>
      <w:numFmt w:val="decimal"/>
      <w:lvlText w:val="%1.1.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9E1949"/>
    <w:multiLevelType w:val="hybridMultilevel"/>
    <w:tmpl w:val="6438356E"/>
    <w:lvl w:ilvl="0" w:tplc="1D08FD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4C0274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82A95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CEB4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A4B8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214CC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CE3A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2E96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9A8BF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6155428"/>
    <w:multiLevelType w:val="hybridMultilevel"/>
    <w:tmpl w:val="FF5AC10C"/>
    <w:lvl w:ilvl="0" w:tplc="69E26A6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9050B4E"/>
    <w:multiLevelType w:val="multilevel"/>
    <w:tmpl w:val="E3223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1C703819"/>
    <w:multiLevelType w:val="multilevel"/>
    <w:tmpl w:val="9F506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1DD95407"/>
    <w:multiLevelType w:val="multilevel"/>
    <w:tmpl w:val="9F4E1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1F454591"/>
    <w:multiLevelType w:val="hybridMultilevel"/>
    <w:tmpl w:val="189EA9F4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323924"/>
    <w:multiLevelType w:val="hybridMultilevel"/>
    <w:tmpl w:val="CC10FDA2"/>
    <w:lvl w:ilvl="0" w:tplc="DF2061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A1A6EF0"/>
    <w:multiLevelType w:val="hybridMultilevel"/>
    <w:tmpl w:val="7EF87142"/>
    <w:lvl w:ilvl="0" w:tplc="8AA8D2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E2D4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A746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26EB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C05A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EBC7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AD437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0BEF0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97615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2E412325"/>
    <w:multiLevelType w:val="hybridMultilevel"/>
    <w:tmpl w:val="EA1E0700"/>
    <w:lvl w:ilvl="0" w:tplc="D736E9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9F1880"/>
    <w:multiLevelType w:val="hybridMultilevel"/>
    <w:tmpl w:val="7E82C014"/>
    <w:lvl w:ilvl="0" w:tplc="D37E265A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73309CEE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7D0498"/>
    <w:multiLevelType w:val="hybridMultilevel"/>
    <w:tmpl w:val="DCA41650"/>
    <w:lvl w:ilvl="0" w:tplc="733404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9044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422A0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5F619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90266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6630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E68D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2C6F1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0654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3A6B6B91"/>
    <w:multiLevelType w:val="hybridMultilevel"/>
    <w:tmpl w:val="C632E9D2"/>
    <w:lvl w:ilvl="0" w:tplc="E06AC9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9003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1CE3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18D3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A252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12616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34067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4E2E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7086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3BDF265C"/>
    <w:multiLevelType w:val="multilevel"/>
    <w:tmpl w:val="83F4A198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7"/>
      <w:numFmt w:val="decimal"/>
      <w:lvlText w:val="%1.%2"/>
      <w:lvlJc w:val="left"/>
      <w:pPr>
        <w:ind w:left="88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18" w15:restartNumberingAfterBreak="0">
    <w:nsid w:val="3BFE33D8"/>
    <w:multiLevelType w:val="multilevel"/>
    <w:tmpl w:val="701C5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3E3F4170"/>
    <w:multiLevelType w:val="hybridMultilevel"/>
    <w:tmpl w:val="B03457A2"/>
    <w:lvl w:ilvl="0" w:tplc="3806A5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2C597B"/>
    <w:multiLevelType w:val="hybridMultilevel"/>
    <w:tmpl w:val="FF66B8D2"/>
    <w:lvl w:ilvl="0" w:tplc="CD46AE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AEDF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28A01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ADA69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4206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842C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7621B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DC551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98E23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9E3422D"/>
    <w:multiLevelType w:val="hybridMultilevel"/>
    <w:tmpl w:val="9330470C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BAA08EA"/>
    <w:multiLevelType w:val="hybridMultilevel"/>
    <w:tmpl w:val="37729BCC"/>
    <w:lvl w:ilvl="0" w:tplc="4A5894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AC686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4E0295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6C87D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1C99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A46F4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0A8F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B0F1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AADE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509122A0"/>
    <w:multiLevelType w:val="hybridMultilevel"/>
    <w:tmpl w:val="4D8AF5FE"/>
    <w:lvl w:ilvl="0" w:tplc="9F9496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7508B6"/>
    <w:multiLevelType w:val="hybridMultilevel"/>
    <w:tmpl w:val="E168EA7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F154AB"/>
    <w:multiLevelType w:val="multilevel"/>
    <w:tmpl w:val="DC704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20" w:hanging="1800"/>
      </w:pPr>
      <w:rPr>
        <w:rFonts w:hint="default"/>
      </w:rPr>
    </w:lvl>
  </w:abstractNum>
  <w:abstractNum w:abstractNumId="26" w15:restartNumberingAfterBreak="0">
    <w:nsid w:val="674220E1"/>
    <w:multiLevelType w:val="hybridMultilevel"/>
    <w:tmpl w:val="28DE365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255605"/>
    <w:multiLevelType w:val="hybridMultilevel"/>
    <w:tmpl w:val="46ACBD3C"/>
    <w:lvl w:ilvl="0" w:tplc="5186FF7E">
      <w:start w:val="1"/>
      <w:numFmt w:val="bullet"/>
      <w:pStyle w:val="Prrafodelista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6C4B4A52"/>
    <w:multiLevelType w:val="hybridMultilevel"/>
    <w:tmpl w:val="CA3CEB14"/>
    <w:lvl w:ilvl="0" w:tplc="E19CC4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46B77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34CB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EA11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39C58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44859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BCEC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6D2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80F89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727F465B"/>
    <w:multiLevelType w:val="hybridMultilevel"/>
    <w:tmpl w:val="E01405B8"/>
    <w:lvl w:ilvl="0" w:tplc="B972D61C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C05D25"/>
    <w:multiLevelType w:val="multilevel"/>
    <w:tmpl w:val="74E2A390"/>
    <w:lvl w:ilvl="0">
      <w:start w:val="5"/>
      <w:numFmt w:val="decimal"/>
      <w:lvlText w:val="%1"/>
      <w:lvlJc w:val="left"/>
      <w:pPr>
        <w:ind w:left="431" w:hanging="431"/>
      </w:pPr>
      <w:rPr>
        <w:rFonts w:hint="default"/>
      </w:rPr>
    </w:lvl>
    <w:lvl w:ilvl="1">
      <w:start w:val="1"/>
      <w:numFmt w:val="none"/>
      <w:lvlText w:val="5.1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1" w:hanging="431"/>
      </w:pPr>
      <w:rPr>
        <w:rFonts w:hint="default"/>
      </w:rPr>
    </w:lvl>
  </w:abstractNum>
  <w:abstractNum w:abstractNumId="31" w15:restartNumberingAfterBreak="0">
    <w:nsid w:val="7A920A12"/>
    <w:multiLevelType w:val="hybridMultilevel"/>
    <w:tmpl w:val="028870F2"/>
    <w:lvl w:ilvl="0" w:tplc="5856460E">
      <w:start w:val="1"/>
      <w:numFmt w:val="decimal"/>
      <w:lvlText w:val="%1.1.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DA4FCD"/>
    <w:multiLevelType w:val="hybridMultilevel"/>
    <w:tmpl w:val="746CC748"/>
    <w:lvl w:ilvl="0" w:tplc="B2C48B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C1ECBA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A9AE74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1588B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0486C2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D920D7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5BAEF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504A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5CA9E9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43453570">
    <w:abstractNumId w:val="17"/>
  </w:num>
  <w:num w:numId="2" w16cid:durableId="689529115">
    <w:abstractNumId w:val="7"/>
  </w:num>
  <w:num w:numId="3" w16cid:durableId="384453955">
    <w:abstractNumId w:val="19"/>
  </w:num>
  <w:num w:numId="4" w16cid:durableId="177962045">
    <w:abstractNumId w:val="8"/>
  </w:num>
  <w:num w:numId="5" w16cid:durableId="1487429140">
    <w:abstractNumId w:val="31"/>
  </w:num>
  <w:num w:numId="6" w16cid:durableId="1279873348">
    <w:abstractNumId w:val="9"/>
  </w:num>
  <w:num w:numId="7" w16cid:durableId="99954000">
    <w:abstractNumId w:val="29"/>
  </w:num>
  <w:num w:numId="8" w16cid:durableId="2025937376">
    <w:abstractNumId w:val="4"/>
  </w:num>
  <w:num w:numId="9" w16cid:durableId="115296994">
    <w:abstractNumId w:val="2"/>
  </w:num>
  <w:num w:numId="10" w16cid:durableId="1224875063">
    <w:abstractNumId w:val="30"/>
  </w:num>
  <w:num w:numId="11" w16cid:durableId="2069567272">
    <w:abstractNumId w:val="30"/>
  </w:num>
  <w:num w:numId="12" w16cid:durableId="563419630">
    <w:abstractNumId w:val="3"/>
  </w:num>
  <w:num w:numId="13" w16cid:durableId="1135827813">
    <w:abstractNumId w:val="0"/>
  </w:num>
  <w:num w:numId="14" w16cid:durableId="20965858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23088534">
    <w:abstractNumId w:val="1"/>
  </w:num>
  <w:num w:numId="16" w16cid:durableId="1268586706">
    <w:abstractNumId w:val="14"/>
  </w:num>
  <w:num w:numId="17" w16cid:durableId="240725395">
    <w:abstractNumId w:val="18"/>
  </w:num>
  <w:num w:numId="18" w16cid:durableId="4581864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93548102">
    <w:abstractNumId w:val="11"/>
  </w:num>
  <w:num w:numId="20" w16cid:durableId="111826233">
    <w:abstractNumId w:val="6"/>
  </w:num>
  <w:num w:numId="21" w16cid:durableId="630213409">
    <w:abstractNumId w:val="6"/>
  </w:num>
  <w:num w:numId="22" w16cid:durableId="447821527">
    <w:abstractNumId w:val="23"/>
  </w:num>
  <w:num w:numId="23" w16cid:durableId="242035275">
    <w:abstractNumId w:val="23"/>
  </w:num>
  <w:num w:numId="24" w16cid:durableId="843933048">
    <w:abstractNumId w:val="27"/>
  </w:num>
  <w:num w:numId="25" w16cid:durableId="1189224561">
    <w:abstractNumId w:val="20"/>
  </w:num>
  <w:num w:numId="26" w16cid:durableId="2045863761">
    <w:abstractNumId w:val="15"/>
  </w:num>
  <w:num w:numId="27" w16cid:durableId="2012874585">
    <w:abstractNumId w:val="28"/>
  </w:num>
  <w:num w:numId="28" w16cid:durableId="1742098642">
    <w:abstractNumId w:val="16"/>
  </w:num>
  <w:num w:numId="29" w16cid:durableId="808861996">
    <w:abstractNumId w:val="22"/>
  </w:num>
  <w:num w:numId="30" w16cid:durableId="1726760558">
    <w:abstractNumId w:val="5"/>
  </w:num>
  <w:num w:numId="31" w16cid:durableId="1054310235">
    <w:abstractNumId w:val="32"/>
  </w:num>
  <w:num w:numId="32" w16cid:durableId="1383747220">
    <w:abstractNumId w:val="25"/>
  </w:num>
  <w:num w:numId="33" w16cid:durableId="1083574244">
    <w:abstractNumId w:val="26"/>
  </w:num>
  <w:num w:numId="34" w16cid:durableId="1008021881">
    <w:abstractNumId w:val="10"/>
  </w:num>
  <w:num w:numId="35" w16cid:durableId="1672642186">
    <w:abstractNumId w:val="21"/>
  </w:num>
  <w:num w:numId="36" w16cid:durableId="1004747419">
    <w:abstractNumId w:val="24"/>
  </w:num>
  <w:num w:numId="37" w16cid:durableId="280304359">
    <w:abstractNumId w:val="13"/>
  </w:num>
  <w:num w:numId="38" w16cid:durableId="44839939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numFmt w:val="chicago"/>
    <w:numStart w:val="5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6F95"/>
    <w:rsid w:val="00000357"/>
    <w:rsid w:val="00001F60"/>
    <w:rsid w:val="00002E0D"/>
    <w:rsid w:val="00005115"/>
    <w:rsid w:val="00010126"/>
    <w:rsid w:val="0001375C"/>
    <w:rsid w:val="0001541A"/>
    <w:rsid w:val="00015844"/>
    <w:rsid w:val="00023971"/>
    <w:rsid w:val="00025AF7"/>
    <w:rsid w:val="000262DC"/>
    <w:rsid w:val="00026EFD"/>
    <w:rsid w:val="000332AE"/>
    <w:rsid w:val="00034611"/>
    <w:rsid w:val="00034E0F"/>
    <w:rsid w:val="00040F44"/>
    <w:rsid w:val="00042192"/>
    <w:rsid w:val="000442FC"/>
    <w:rsid w:val="000508AB"/>
    <w:rsid w:val="00053E6F"/>
    <w:rsid w:val="000552F3"/>
    <w:rsid w:val="00055987"/>
    <w:rsid w:val="00055A05"/>
    <w:rsid w:val="0005639E"/>
    <w:rsid w:val="00062518"/>
    <w:rsid w:val="000638E6"/>
    <w:rsid w:val="00064286"/>
    <w:rsid w:val="00070B4F"/>
    <w:rsid w:val="000774B8"/>
    <w:rsid w:val="0008328A"/>
    <w:rsid w:val="0008465E"/>
    <w:rsid w:val="00086C40"/>
    <w:rsid w:val="00087755"/>
    <w:rsid w:val="0009060C"/>
    <w:rsid w:val="00090D86"/>
    <w:rsid w:val="0009293E"/>
    <w:rsid w:val="0009330B"/>
    <w:rsid w:val="00094AAB"/>
    <w:rsid w:val="0009605F"/>
    <w:rsid w:val="0009627D"/>
    <w:rsid w:val="000A14E9"/>
    <w:rsid w:val="000A1C0D"/>
    <w:rsid w:val="000A2408"/>
    <w:rsid w:val="000A70B8"/>
    <w:rsid w:val="000A7C69"/>
    <w:rsid w:val="000A7D69"/>
    <w:rsid w:val="000B04D7"/>
    <w:rsid w:val="000B26D8"/>
    <w:rsid w:val="000B307F"/>
    <w:rsid w:val="000B468B"/>
    <w:rsid w:val="000B7665"/>
    <w:rsid w:val="000C459F"/>
    <w:rsid w:val="000C5045"/>
    <w:rsid w:val="000D0428"/>
    <w:rsid w:val="000D136E"/>
    <w:rsid w:val="000D5C84"/>
    <w:rsid w:val="000D6938"/>
    <w:rsid w:val="000D6E07"/>
    <w:rsid w:val="000D77DD"/>
    <w:rsid w:val="000E1719"/>
    <w:rsid w:val="000E204F"/>
    <w:rsid w:val="000E26ED"/>
    <w:rsid w:val="000E36BD"/>
    <w:rsid w:val="000E62C1"/>
    <w:rsid w:val="000F24AD"/>
    <w:rsid w:val="000F2D4D"/>
    <w:rsid w:val="000F3EE4"/>
    <w:rsid w:val="000F43D0"/>
    <w:rsid w:val="000F4F93"/>
    <w:rsid w:val="000F685A"/>
    <w:rsid w:val="000F6E2C"/>
    <w:rsid w:val="00102647"/>
    <w:rsid w:val="00102685"/>
    <w:rsid w:val="001031D8"/>
    <w:rsid w:val="001037D0"/>
    <w:rsid w:val="00105527"/>
    <w:rsid w:val="00107552"/>
    <w:rsid w:val="00110DAB"/>
    <w:rsid w:val="00112CAE"/>
    <w:rsid w:val="001131BB"/>
    <w:rsid w:val="00113585"/>
    <w:rsid w:val="00114D0A"/>
    <w:rsid w:val="0011502A"/>
    <w:rsid w:val="0011660A"/>
    <w:rsid w:val="00117197"/>
    <w:rsid w:val="00117C37"/>
    <w:rsid w:val="001203BB"/>
    <w:rsid w:val="001225F6"/>
    <w:rsid w:val="0012320B"/>
    <w:rsid w:val="00124B77"/>
    <w:rsid w:val="0012546C"/>
    <w:rsid w:val="00125E0A"/>
    <w:rsid w:val="00126C81"/>
    <w:rsid w:val="001315C8"/>
    <w:rsid w:val="001344A5"/>
    <w:rsid w:val="00134E35"/>
    <w:rsid w:val="00140D5C"/>
    <w:rsid w:val="001447CB"/>
    <w:rsid w:val="00150333"/>
    <w:rsid w:val="00151A53"/>
    <w:rsid w:val="00152B59"/>
    <w:rsid w:val="00155CB7"/>
    <w:rsid w:val="00157DB5"/>
    <w:rsid w:val="00157F2D"/>
    <w:rsid w:val="00162628"/>
    <w:rsid w:val="00162F9E"/>
    <w:rsid w:val="00163CDC"/>
    <w:rsid w:val="00163EE6"/>
    <w:rsid w:val="00164995"/>
    <w:rsid w:val="00165485"/>
    <w:rsid w:val="00165644"/>
    <w:rsid w:val="0016623E"/>
    <w:rsid w:val="00167273"/>
    <w:rsid w:val="001715F5"/>
    <w:rsid w:val="00172928"/>
    <w:rsid w:val="0017347D"/>
    <w:rsid w:val="001806ED"/>
    <w:rsid w:val="0018070F"/>
    <w:rsid w:val="001826D6"/>
    <w:rsid w:val="001879D9"/>
    <w:rsid w:val="001905F7"/>
    <w:rsid w:val="0019239B"/>
    <w:rsid w:val="001952BA"/>
    <w:rsid w:val="00196F7A"/>
    <w:rsid w:val="00197F28"/>
    <w:rsid w:val="001A0B02"/>
    <w:rsid w:val="001A2BD1"/>
    <w:rsid w:val="001A7158"/>
    <w:rsid w:val="001A762B"/>
    <w:rsid w:val="001A76A8"/>
    <w:rsid w:val="001B0273"/>
    <w:rsid w:val="001B04DD"/>
    <w:rsid w:val="001B40B2"/>
    <w:rsid w:val="001B4749"/>
    <w:rsid w:val="001B5D64"/>
    <w:rsid w:val="001B5DF1"/>
    <w:rsid w:val="001B6208"/>
    <w:rsid w:val="001B6C3A"/>
    <w:rsid w:val="001C2C78"/>
    <w:rsid w:val="001C7067"/>
    <w:rsid w:val="001C7B9C"/>
    <w:rsid w:val="001D0C48"/>
    <w:rsid w:val="001D0CF3"/>
    <w:rsid w:val="001D1E7B"/>
    <w:rsid w:val="001D26E4"/>
    <w:rsid w:val="001D31DB"/>
    <w:rsid w:val="001E01AD"/>
    <w:rsid w:val="001E2171"/>
    <w:rsid w:val="001E41C6"/>
    <w:rsid w:val="001E5D39"/>
    <w:rsid w:val="001E5E95"/>
    <w:rsid w:val="001F18B3"/>
    <w:rsid w:val="001F1941"/>
    <w:rsid w:val="001F42DE"/>
    <w:rsid w:val="001F4789"/>
    <w:rsid w:val="001F4FBA"/>
    <w:rsid w:val="001F518E"/>
    <w:rsid w:val="001F6234"/>
    <w:rsid w:val="00201D3D"/>
    <w:rsid w:val="0020256F"/>
    <w:rsid w:val="00202F3A"/>
    <w:rsid w:val="00203BD9"/>
    <w:rsid w:val="00214FFD"/>
    <w:rsid w:val="002161F3"/>
    <w:rsid w:val="002164F8"/>
    <w:rsid w:val="00217467"/>
    <w:rsid w:val="00221D32"/>
    <w:rsid w:val="002224B8"/>
    <w:rsid w:val="0022328F"/>
    <w:rsid w:val="00230AFD"/>
    <w:rsid w:val="00230B14"/>
    <w:rsid w:val="00230BC8"/>
    <w:rsid w:val="002315A8"/>
    <w:rsid w:val="00231940"/>
    <w:rsid w:val="0023570F"/>
    <w:rsid w:val="0023613D"/>
    <w:rsid w:val="0023764D"/>
    <w:rsid w:val="0024064D"/>
    <w:rsid w:val="00240FC4"/>
    <w:rsid w:val="00241344"/>
    <w:rsid w:val="002413F2"/>
    <w:rsid w:val="00242D1A"/>
    <w:rsid w:val="00243E3C"/>
    <w:rsid w:val="00245485"/>
    <w:rsid w:val="00246625"/>
    <w:rsid w:val="00247D9E"/>
    <w:rsid w:val="00251925"/>
    <w:rsid w:val="0025433B"/>
    <w:rsid w:val="002567DA"/>
    <w:rsid w:val="00257424"/>
    <w:rsid w:val="00264EF9"/>
    <w:rsid w:val="00265D1E"/>
    <w:rsid w:val="00266288"/>
    <w:rsid w:val="002673DC"/>
    <w:rsid w:val="00271331"/>
    <w:rsid w:val="00274A79"/>
    <w:rsid w:val="00274F14"/>
    <w:rsid w:val="00276859"/>
    <w:rsid w:val="00277FF6"/>
    <w:rsid w:val="00281F93"/>
    <w:rsid w:val="0028335D"/>
    <w:rsid w:val="00285727"/>
    <w:rsid w:val="002859E7"/>
    <w:rsid w:val="0028627C"/>
    <w:rsid w:val="002867A2"/>
    <w:rsid w:val="002877C0"/>
    <w:rsid w:val="00291D1A"/>
    <w:rsid w:val="002A04EA"/>
    <w:rsid w:val="002A358D"/>
    <w:rsid w:val="002B0EFB"/>
    <w:rsid w:val="002B13D2"/>
    <w:rsid w:val="002B5602"/>
    <w:rsid w:val="002B6522"/>
    <w:rsid w:val="002C0DCF"/>
    <w:rsid w:val="002C2D89"/>
    <w:rsid w:val="002C2E23"/>
    <w:rsid w:val="002C44EF"/>
    <w:rsid w:val="002C4E37"/>
    <w:rsid w:val="002C79F0"/>
    <w:rsid w:val="002C7D6D"/>
    <w:rsid w:val="002D0783"/>
    <w:rsid w:val="002D15CC"/>
    <w:rsid w:val="002D2877"/>
    <w:rsid w:val="002D5B8A"/>
    <w:rsid w:val="002E0890"/>
    <w:rsid w:val="002E0DA9"/>
    <w:rsid w:val="002E2819"/>
    <w:rsid w:val="002E4289"/>
    <w:rsid w:val="002E5643"/>
    <w:rsid w:val="002E75D7"/>
    <w:rsid w:val="002E75E9"/>
    <w:rsid w:val="002F16DC"/>
    <w:rsid w:val="002F2CA3"/>
    <w:rsid w:val="002F4CB0"/>
    <w:rsid w:val="002F4FDA"/>
    <w:rsid w:val="002F58F7"/>
    <w:rsid w:val="002F6262"/>
    <w:rsid w:val="002F6D55"/>
    <w:rsid w:val="002F75C0"/>
    <w:rsid w:val="002F7BC1"/>
    <w:rsid w:val="00300E7B"/>
    <w:rsid w:val="00304AA0"/>
    <w:rsid w:val="00311B4C"/>
    <w:rsid w:val="00311F15"/>
    <w:rsid w:val="00312809"/>
    <w:rsid w:val="00314853"/>
    <w:rsid w:val="0031508E"/>
    <w:rsid w:val="00316C4D"/>
    <w:rsid w:val="00320312"/>
    <w:rsid w:val="003207C3"/>
    <w:rsid w:val="00321BD4"/>
    <w:rsid w:val="00322527"/>
    <w:rsid w:val="003313D7"/>
    <w:rsid w:val="00332ECD"/>
    <w:rsid w:val="00333D73"/>
    <w:rsid w:val="0034342A"/>
    <w:rsid w:val="0034620D"/>
    <w:rsid w:val="00350296"/>
    <w:rsid w:val="00351740"/>
    <w:rsid w:val="00357C8E"/>
    <w:rsid w:val="00360F54"/>
    <w:rsid w:val="00362CE5"/>
    <w:rsid w:val="003655F2"/>
    <w:rsid w:val="003662F6"/>
    <w:rsid w:val="003709DE"/>
    <w:rsid w:val="0037113D"/>
    <w:rsid w:val="003714C0"/>
    <w:rsid w:val="00372B90"/>
    <w:rsid w:val="003757DD"/>
    <w:rsid w:val="003773F3"/>
    <w:rsid w:val="003962FD"/>
    <w:rsid w:val="003A0809"/>
    <w:rsid w:val="003A1159"/>
    <w:rsid w:val="003A15B6"/>
    <w:rsid w:val="003A22F7"/>
    <w:rsid w:val="003A3156"/>
    <w:rsid w:val="003A4726"/>
    <w:rsid w:val="003A5C70"/>
    <w:rsid w:val="003A6B1E"/>
    <w:rsid w:val="003B0D21"/>
    <w:rsid w:val="003B0F07"/>
    <w:rsid w:val="003B5522"/>
    <w:rsid w:val="003B5D91"/>
    <w:rsid w:val="003B6897"/>
    <w:rsid w:val="003C61AD"/>
    <w:rsid w:val="003C739D"/>
    <w:rsid w:val="003D1E32"/>
    <w:rsid w:val="003D2044"/>
    <w:rsid w:val="003D4703"/>
    <w:rsid w:val="003E1E7E"/>
    <w:rsid w:val="003E237C"/>
    <w:rsid w:val="003E36B7"/>
    <w:rsid w:val="003E685C"/>
    <w:rsid w:val="003F165C"/>
    <w:rsid w:val="003F1A7F"/>
    <w:rsid w:val="003F1C3C"/>
    <w:rsid w:val="003F2D51"/>
    <w:rsid w:val="003F56D0"/>
    <w:rsid w:val="003F59DE"/>
    <w:rsid w:val="004004E4"/>
    <w:rsid w:val="00402313"/>
    <w:rsid w:val="00402384"/>
    <w:rsid w:val="00403578"/>
    <w:rsid w:val="0040467C"/>
    <w:rsid w:val="00404BCC"/>
    <w:rsid w:val="00404EA0"/>
    <w:rsid w:val="004057DA"/>
    <w:rsid w:val="00406E6A"/>
    <w:rsid w:val="00407754"/>
    <w:rsid w:val="0041367A"/>
    <w:rsid w:val="00414339"/>
    <w:rsid w:val="00417A51"/>
    <w:rsid w:val="004273FA"/>
    <w:rsid w:val="004300DC"/>
    <w:rsid w:val="004307FD"/>
    <w:rsid w:val="00432547"/>
    <w:rsid w:val="004325B1"/>
    <w:rsid w:val="004328DA"/>
    <w:rsid w:val="00432C23"/>
    <w:rsid w:val="004340EE"/>
    <w:rsid w:val="004347F8"/>
    <w:rsid w:val="00440BAE"/>
    <w:rsid w:val="00443E00"/>
    <w:rsid w:val="004449F7"/>
    <w:rsid w:val="004454E5"/>
    <w:rsid w:val="00445DFE"/>
    <w:rsid w:val="004460C9"/>
    <w:rsid w:val="0044771E"/>
    <w:rsid w:val="00450F78"/>
    <w:rsid w:val="004525A7"/>
    <w:rsid w:val="00453D46"/>
    <w:rsid w:val="00453DD2"/>
    <w:rsid w:val="004540E0"/>
    <w:rsid w:val="00457785"/>
    <w:rsid w:val="00460C60"/>
    <w:rsid w:val="004619EC"/>
    <w:rsid w:val="00461AF7"/>
    <w:rsid w:val="004636FF"/>
    <w:rsid w:val="00463DF1"/>
    <w:rsid w:val="00467AF7"/>
    <w:rsid w:val="00467D6D"/>
    <w:rsid w:val="00473AF5"/>
    <w:rsid w:val="00473B5C"/>
    <w:rsid w:val="00476227"/>
    <w:rsid w:val="00481360"/>
    <w:rsid w:val="00481AC5"/>
    <w:rsid w:val="00482F68"/>
    <w:rsid w:val="00483BE4"/>
    <w:rsid w:val="00484429"/>
    <w:rsid w:val="0048476A"/>
    <w:rsid w:val="00492D10"/>
    <w:rsid w:val="00492D38"/>
    <w:rsid w:val="004954E4"/>
    <w:rsid w:val="00497DAB"/>
    <w:rsid w:val="00497EF8"/>
    <w:rsid w:val="004A3557"/>
    <w:rsid w:val="004A5031"/>
    <w:rsid w:val="004A5B71"/>
    <w:rsid w:val="004A5CFD"/>
    <w:rsid w:val="004A61D5"/>
    <w:rsid w:val="004A7987"/>
    <w:rsid w:val="004A7ED3"/>
    <w:rsid w:val="004B0253"/>
    <w:rsid w:val="004B0E50"/>
    <w:rsid w:val="004B1339"/>
    <w:rsid w:val="004B15C6"/>
    <w:rsid w:val="004B421D"/>
    <w:rsid w:val="004B5E3A"/>
    <w:rsid w:val="004C4972"/>
    <w:rsid w:val="004C6ACC"/>
    <w:rsid w:val="004D5A93"/>
    <w:rsid w:val="004E0F03"/>
    <w:rsid w:val="004E1BAE"/>
    <w:rsid w:val="004E615C"/>
    <w:rsid w:val="004E7E79"/>
    <w:rsid w:val="004F161F"/>
    <w:rsid w:val="004F3F16"/>
    <w:rsid w:val="004F400C"/>
    <w:rsid w:val="004F6073"/>
    <w:rsid w:val="005009C6"/>
    <w:rsid w:val="0050205C"/>
    <w:rsid w:val="00502925"/>
    <w:rsid w:val="00504BB4"/>
    <w:rsid w:val="0050683C"/>
    <w:rsid w:val="005109F1"/>
    <w:rsid w:val="005112E9"/>
    <w:rsid w:val="00511550"/>
    <w:rsid w:val="00511551"/>
    <w:rsid w:val="00512150"/>
    <w:rsid w:val="00512742"/>
    <w:rsid w:val="005147D1"/>
    <w:rsid w:val="00514ED1"/>
    <w:rsid w:val="0051792B"/>
    <w:rsid w:val="00522267"/>
    <w:rsid w:val="0052364F"/>
    <w:rsid w:val="00523758"/>
    <w:rsid w:val="00524A6F"/>
    <w:rsid w:val="0052672D"/>
    <w:rsid w:val="00527F84"/>
    <w:rsid w:val="00535DA6"/>
    <w:rsid w:val="0053767B"/>
    <w:rsid w:val="00542BE7"/>
    <w:rsid w:val="00542F1E"/>
    <w:rsid w:val="005452AC"/>
    <w:rsid w:val="00551C30"/>
    <w:rsid w:val="00551D89"/>
    <w:rsid w:val="00551F6C"/>
    <w:rsid w:val="00556F41"/>
    <w:rsid w:val="00557542"/>
    <w:rsid w:val="00561178"/>
    <w:rsid w:val="005619A2"/>
    <w:rsid w:val="00562AC8"/>
    <w:rsid w:val="005630CC"/>
    <w:rsid w:val="00563FD9"/>
    <w:rsid w:val="00564DFA"/>
    <w:rsid w:val="00565954"/>
    <w:rsid w:val="00571BD8"/>
    <w:rsid w:val="00571EC6"/>
    <w:rsid w:val="00572895"/>
    <w:rsid w:val="0057379E"/>
    <w:rsid w:val="00576A53"/>
    <w:rsid w:val="00576F4F"/>
    <w:rsid w:val="00580198"/>
    <w:rsid w:val="00581258"/>
    <w:rsid w:val="00581511"/>
    <w:rsid w:val="0058298A"/>
    <w:rsid w:val="00583C36"/>
    <w:rsid w:val="0058638E"/>
    <w:rsid w:val="00590B37"/>
    <w:rsid w:val="00595B61"/>
    <w:rsid w:val="00596B7E"/>
    <w:rsid w:val="005973F0"/>
    <w:rsid w:val="005A0E28"/>
    <w:rsid w:val="005A2107"/>
    <w:rsid w:val="005A2996"/>
    <w:rsid w:val="005A7E9E"/>
    <w:rsid w:val="005B0FDD"/>
    <w:rsid w:val="005B18F9"/>
    <w:rsid w:val="005B22A3"/>
    <w:rsid w:val="005B242A"/>
    <w:rsid w:val="005B3725"/>
    <w:rsid w:val="005C1D49"/>
    <w:rsid w:val="005C2962"/>
    <w:rsid w:val="005C5959"/>
    <w:rsid w:val="005C5A3E"/>
    <w:rsid w:val="005C61A5"/>
    <w:rsid w:val="005C6590"/>
    <w:rsid w:val="005C65F2"/>
    <w:rsid w:val="005D02CF"/>
    <w:rsid w:val="005D104B"/>
    <w:rsid w:val="005D1501"/>
    <w:rsid w:val="005D2191"/>
    <w:rsid w:val="005D2310"/>
    <w:rsid w:val="005D2D63"/>
    <w:rsid w:val="005D3EE4"/>
    <w:rsid w:val="005D4976"/>
    <w:rsid w:val="005D703D"/>
    <w:rsid w:val="005D7788"/>
    <w:rsid w:val="005E28A0"/>
    <w:rsid w:val="005E79BC"/>
    <w:rsid w:val="005F0971"/>
    <w:rsid w:val="005F1A9E"/>
    <w:rsid w:val="005F2E04"/>
    <w:rsid w:val="005F6FCF"/>
    <w:rsid w:val="006008AC"/>
    <w:rsid w:val="00603D04"/>
    <w:rsid w:val="00604010"/>
    <w:rsid w:val="00604900"/>
    <w:rsid w:val="00610D1E"/>
    <w:rsid w:val="0061133A"/>
    <w:rsid w:val="00615BE3"/>
    <w:rsid w:val="0061762D"/>
    <w:rsid w:val="00621FF4"/>
    <w:rsid w:val="00623481"/>
    <w:rsid w:val="006268F7"/>
    <w:rsid w:val="00626F95"/>
    <w:rsid w:val="00631B79"/>
    <w:rsid w:val="006323E5"/>
    <w:rsid w:val="0063312C"/>
    <w:rsid w:val="006332B5"/>
    <w:rsid w:val="00634125"/>
    <w:rsid w:val="006357E7"/>
    <w:rsid w:val="00636502"/>
    <w:rsid w:val="00640FB4"/>
    <w:rsid w:val="006416CB"/>
    <w:rsid w:val="00643E25"/>
    <w:rsid w:val="0064767E"/>
    <w:rsid w:val="006477AF"/>
    <w:rsid w:val="0065091C"/>
    <w:rsid w:val="00650A81"/>
    <w:rsid w:val="00650B84"/>
    <w:rsid w:val="00650E59"/>
    <w:rsid w:val="006522FF"/>
    <w:rsid w:val="0065302D"/>
    <w:rsid w:val="00654DB5"/>
    <w:rsid w:val="00656D0C"/>
    <w:rsid w:val="00661F38"/>
    <w:rsid w:val="00662071"/>
    <w:rsid w:val="00664B74"/>
    <w:rsid w:val="006700E0"/>
    <w:rsid w:val="00670C75"/>
    <w:rsid w:val="00671455"/>
    <w:rsid w:val="00671BE4"/>
    <w:rsid w:val="00671D58"/>
    <w:rsid w:val="006727F8"/>
    <w:rsid w:val="0067390D"/>
    <w:rsid w:val="00677870"/>
    <w:rsid w:val="006849FE"/>
    <w:rsid w:val="006855FC"/>
    <w:rsid w:val="006904F9"/>
    <w:rsid w:val="00690741"/>
    <w:rsid w:val="00691194"/>
    <w:rsid w:val="00693B1F"/>
    <w:rsid w:val="00694A09"/>
    <w:rsid w:val="00696567"/>
    <w:rsid w:val="00696764"/>
    <w:rsid w:val="0069743A"/>
    <w:rsid w:val="006A0592"/>
    <w:rsid w:val="006A0604"/>
    <w:rsid w:val="006A27FA"/>
    <w:rsid w:val="006A2F14"/>
    <w:rsid w:val="006A32B3"/>
    <w:rsid w:val="006A3675"/>
    <w:rsid w:val="006A5FD2"/>
    <w:rsid w:val="006A6270"/>
    <w:rsid w:val="006A66FF"/>
    <w:rsid w:val="006A7859"/>
    <w:rsid w:val="006B0D0F"/>
    <w:rsid w:val="006B447D"/>
    <w:rsid w:val="006B579D"/>
    <w:rsid w:val="006C07B3"/>
    <w:rsid w:val="006C1419"/>
    <w:rsid w:val="006C3077"/>
    <w:rsid w:val="006C574D"/>
    <w:rsid w:val="006C6E44"/>
    <w:rsid w:val="006C7236"/>
    <w:rsid w:val="006C74E7"/>
    <w:rsid w:val="006D0DC3"/>
    <w:rsid w:val="006D28AA"/>
    <w:rsid w:val="006D3AC6"/>
    <w:rsid w:val="006D537A"/>
    <w:rsid w:val="006E3024"/>
    <w:rsid w:val="006E4ECF"/>
    <w:rsid w:val="006E4FB0"/>
    <w:rsid w:val="006E5078"/>
    <w:rsid w:val="006E7DE4"/>
    <w:rsid w:val="006F0781"/>
    <w:rsid w:val="006F3AB2"/>
    <w:rsid w:val="006F3DE0"/>
    <w:rsid w:val="006F727A"/>
    <w:rsid w:val="006F7B11"/>
    <w:rsid w:val="00701BB9"/>
    <w:rsid w:val="007029AD"/>
    <w:rsid w:val="00703BB7"/>
    <w:rsid w:val="00704EAB"/>
    <w:rsid w:val="00712003"/>
    <w:rsid w:val="00712905"/>
    <w:rsid w:val="00713A9C"/>
    <w:rsid w:val="00713E84"/>
    <w:rsid w:val="007148CA"/>
    <w:rsid w:val="00716569"/>
    <w:rsid w:val="00716CC0"/>
    <w:rsid w:val="00717308"/>
    <w:rsid w:val="00721270"/>
    <w:rsid w:val="00725DC9"/>
    <w:rsid w:val="00725E86"/>
    <w:rsid w:val="00726C84"/>
    <w:rsid w:val="00726EE3"/>
    <w:rsid w:val="00733D4A"/>
    <w:rsid w:val="00735DE7"/>
    <w:rsid w:val="00743190"/>
    <w:rsid w:val="007435C5"/>
    <w:rsid w:val="00744B7C"/>
    <w:rsid w:val="00744DCC"/>
    <w:rsid w:val="00745850"/>
    <w:rsid w:val="00750835"/>
    <w:rsid w:val="00750938"/>
    <w:rsid w:val="00753867"/>
    <w:rsid w:val="00762B78"/>
    <w:rsid w:val="00765B00"/>
    <w:rsid w:val="00765FB5"/>
    <w:rsid w:val="00771FF7"/>
    <w:rsid w:val="00772812"/>
    <w:rsid w:val="00772E29"/>
    <w:rsid w:val="00774287"/>
    <w:rsid w:val="007754CB"/>
    <w:rsid w:val="007803F0"/>
    <w:rsid w:val="00780DDA"/>
    <w:rsid w:val="00781BA6"/>
    <w:rsid w:val="00783E20"/>
    <w:rsid w:val="007849C8"/>
    <w:rsid w:val="00784CB2"/>
    <w:rsid w:val="00791230"/>
    <w:rsid w:val="00791835"/>
    <w:rsid w:val="007921C4"/>
    <w:rsid w:val="00793260"/>
    <w:rsid w:val="00796C2F"/>
    <w:rsid w:val="00797671"/>
    <w:rsid w:val="00797853"/>
    <w:rsid w:val="00797C07"/>
    <w:rsid w:val="007A0B10"/>
    <w:rsid w:val="007A0DAA"/>
    <w:rsid w:val="007A4778"/>
    <w:rsid w:val="007A6867"/>
    <w:rsid w:val="007B5568"/>
    <w:rsid w:val="007B7ADE"/>
    <w:rsid w:val="007C28C8"/>
    <w:rsid w:val="007C41E4"/>
    <w:rsid w:val="007C5584"/>
    <w:rsid w:val="007C70F5"/>
    <w:rsid w:val="007D0EED"/>
    <w:rsid w:val="007D21BF"/>
    <w:rsid w:val="007D30B8"/>
    <w:rsid w:val="007D6053"/>
    <w:rsid w:val="007D633F"/>
    <w:rsid w:val="007E22C3"/>
    <w:rsid w:val="007E2B77"/>
    <w:rsid w:val="007E2D8A"/>
    <w:rsid w:val="007E5ED1"/>
    <w:rsid w:val="007F0584"/>
    <w:rsid w:val="007F05D0"/>
    <w:rsid w:val="007F5A76"/>
    <w:rsid w:val="00800B0F"/>
    <w:rsid w:val="00800FBC"/>
    <w:rsid w:val="00801F72"/>
    <w:rsid w:val="008023D5"/>
    <w:rsid w:val="0080507A"/>
    <w:rsid w:val="00806FE3"/>
    <w:rsid w:val="00810673"/>
    <w:rsid w:val="008136D9"/>
    <w:rsid w:val="00813C43"/>
    <w:rsid w:val="00814854"/>
    <w:rsid w:val="00816F46"/>
    <w:rsid w:val="00817543"/>
    <w:rsid w:val="00821613"/>
    <w:rsid w:val="00822FCF"/>
    <w:rsid w:val="00824CBD"/>
    <w:rsid w:val="008253AC"/>
    <w:rsid w:val="00830EBB"/>
    <w:rsid w:val="008313C6"/>
    <w:rsid w:val="00831A57"/>
    <w:rsid w:val="00834CD8"/>
    <w:rsid w:val="0083700F"/>
    <w:rsid w:val="00842CB3"/>
    <w:rsid w:val="00842E64"/>
    <w:rsid w:val="00850287"/>
    <w:rsid w:val="00851015"/>
    <w:rsid w:val="00851026"/>
    <w:rsid w:val="0085701D"/>
    <w:rsid w:val="008603E2"/>
    <w:rsid w:val="008748B8"/>
    <w:rsid w:val="00875DB2"/>
    <w:rsid w:val="00885C67"/>
    <w:rsid w:val="00890185"/>
    <w:rsid w:val="00891362"/>
    <w:rsid w:val="00891BD3"/>
    <w:rsid w:val="008932A9"/>
    <w:rsid w:val="00894F2B"/>
    <w:rsid w:val="0089722B"/>
    <w:rsid w:val="008A5B15"/>
    <w:rsid w:val="008A6BDF"/>
    <w:rsid w:val="008A783A"/>
    <w:rsid w:val="008B3B45"/>
    <w:rsid w:val="008B3B80"/>
    <w:rsid w:val="008B514C"/>
    <w:rsid w:val="008B7C88"/>
    <w:rsid w:val="008C224E"/>
    <w:rsid w:val="008C3B10"/>
    <w:rsid w:val="008C5406"/>
    <w:rsid w:val="008C5E5F"/>
    <w:rsid w:val="008C6D0E"/>
    <w:rsid w:val="008C74F3"/>
    <w:rsid w:val="008D1530"/>
    <w:rsid w:val="008D15F2"/>
    <w:rsid w:val="008D38D8"/>
    <w:rsid w:val="008D5BC1"/>
    <w:rsid w:val="008E0439"/>
    <w:rsid w:val="008E145F"/>
    <w:rsid w:val="008E1921"/>
    <w:rsid w:val="008E3A3F"/>
    <w:rsid w:val="008E4261"/>
    <w:rsid w:val="008E6C04"/>
    <w:rsid w:val="008E794A"/>
    <w:rsid w:val="008F4338"/>
    <w:rsid w:val="008F439C"/>
    <w:rsid w:val="008F45E2"/>
    <w:rsid w:val="008F720F"/>
    <w:rsid w:val="00900A72"/>
    <w:rsid w:val="0090145D"/>
    <w:rsid w:val="009025DC"/>
    <w:rsid w:val="00903DAF"/>
    <w:rsid w:val="00911CF1"/>
    <w:rsid w:val="00913254"/>
    <w:rsid w:val="00914966"/>
    <w:rsid w:val="00916521"/>
    <w:rsid w:val="00916685"/>
    <w:rsid w:val="00916784"/>
    <w:rsid w:val="009201D1"/>
    <w:rsid w:val="00924293"/>
    <w:rsid w:val="00924CB9"/>
    <w:rsid w:val="0092718E"/>
    <w:rsid w:val="009272A0"/>
    <w:rsid w:val="00930EFB"/>
    <w:rsid w:val="00931936"/>
    <w:rsid w:val="009330FD"/>
    <w:rsid w:val="00933828"/>
    <w:rsid w:val="00933A03"/>
    <w:rsid w:val="00933A8F"/>
    <w:rsid w:val="009372FA"/>
    <w:rsid w:val="00947FFA"/>
    <w:rsid w:val="009507E9"/>
    <w:rsid w:val="00951281"/>
    <w:rsid w:val="00951D0E"/>
    <w:rsid w:val="0095259B"/>
    <w:rsid w:val="00954B9E"/>
    <w:rsid w:val="0096592E"/>
    <w:rsid w:val="00966712"/>
    <w:rsid w:val="009713CA"/>
    <w:rsid w:val="00971573"/>
    <w:rsid w:val="00971EE0"/>
    <w:rsid w:val="00975018"/>
    <w:rsid w:val="00975502"/>
    <w:rsid w:val="00976862"/>
    <w:rsid w:val="0097727C"/>
    <w:rsid w:val="00980C0B"/>
    <w:rsid w:val="009811CD"/>
    <w:rsid w:val="00983120"/>
    <w:rsid w:val="00984B94"/>
    <w:rsid w:val="009858EE"/>
    <w:rsid w:val="009876A5"/>
    <w:rsid w:val="0099025C"/>
    <w:rsid w:val="0099137D"/>
    <w:rsid w:val="00994EA2"/>
    <w:rsid w:val="00995A14"/>
    <w:rsid w:val="00996203"/>
    <w:rsid w:val="009A1C69"/>
    <w:rsid w:val="009A2166"/>
    <w:rsid w:val="009A5F17"/>
    <w:rsid w:val="009B0369"/>
    <w:rsid w:val="009B2B11"/>
    <w:rsid w:val="009B3391"/>
    <w:rsid w:val="009B3420"/>
    <w:rsid w:val="009B46B5"/>
    <w:rsid w:val="009B6DCB"/>
    <w:rsid w:val="009C65E5"/>
    <w:rsid w:val="009C698C"/>
    <w:rsid w:val="009D36B8"/>
    <w:rsid w:val="009D3EFB"/>
    <w:rsid w:val="009D56C4"/>
    <w:rsid w:val="009E3B68"/>
    <w:rsid w:val="009E765A"/>
    <w:rsid w:val="009F0D93"/>
    <w:rsid w:val="009F136C"/>
    <w:rsid w:val="009F1594"/>
    <w:rsid w:val="009F61DB"/>
    <w:rsid w:val="00A00099"/>
    <w:rsid w:val="00A0229D"/>
    <w:rsid w:val="00A04F8C"/>
    <w:rsid w:val="00A07735"/>
    <w:rsid w:val="00A107AC"/>
    <w:rsid w:val="00A117C9"/>
    <w:rsid w:val="00A133BA"/>
    <w:rsid w:val="00A14D02"/>
    <w:rsid w:val="00A1590E"/>
    <w:rsid w:val="00A1780B"/>
    <w:rsid w:val="00A206F0"/>
    <w:rsid w:val="00A21C66"/>
    <w:rsid w:val="00A23BEF"/>
    <w:rsid w:val="00A24A14"/>
    <w:rsid w:val="00A25278"/>
    <w:rsid w:val="00A26A62"/>
    <w:rsid w:val="00A26E47"/>
    <w:rsid w:val="00A305AB"/>
    <w:rsid w:val="00A35419"/>
    <w:rsid w:val="00A35C73"/>
    <w:rsid w:val="00A41917"/>
    <w:rsid w:val="00A4324D"/>
    <w:rsid w:val="00A46141"/>
    <w:rsid w:val="00A4645E"/>
    <w:rsid w:val="00A5135C"/>
    <w:rsid w:val="00A520AF"/>
    <w:rsid w:val="00A524D9"/>
    <w:rsid w:val="00A53783"/>
    <w:rsid w:val="00A537B9"/>
    <w:rsid w:val="00A55CB8"/>
    <w:rsid w:val="00A611CD"/>
    <w:rsid w:val="00A617E4"/>
    <w:rsid w:val="00A63DEE"/>
    <w:rsid w:val="00A656E6"/>
    <w:rsid w:val="00A67C58"/>
    <w:rsid w:val="00A700AC"/>
    <w:rsid w:val="00A7079A"/>
    <w:rsid w:val="00A7188F"/>
    <w:rsid w:val="00A72E74"/>
    <w:rsid w:val="00A73C7C"/>
    <w:rsid w:val="00A763A2"/>
    <w:rsid w:val="00A812BC"/>
    <w:rsid w:val="00A81327"/>
    <w:rsid w:val="00A85907"/>
    <w:rsid w:val="00A85FCD"/>
    <w:rsid w:val="00A86391"/>
    <w:rsid w:val="00A9028C"/>
    <w:rsid w:val="00AA001F"/>
    <w:rsid w:val="00AA0FA0"/>
    <w:rsid w:val="00AA2E12"/>
    <w:rsid w:val="00AA3479"/>
    <w:rsid w:val="00AA570F"/>
    <w:rsid w:val="00AA5EC1"/>
    <w:rsid w:val="00AB1724"/>
    <w:rsid w:val="00AB3D25"/>
    <w:rsid w:val="00AB4814"/>
    <w:rsid w:val="00AB5167"/>
    <w:rsid w:val="00AB64C3"/>
    <w:rsid w:val="00AB669A"/>
    <w:rsid w:val="00AC4458"/>
    <w:rsid w:val="00AC61DE"/>
    <w:rsid w:val="00AC6576"/>
    <w:rsid w:val="00AD3D2E"/>
    <w:rsid w:val="00AD4A69"/>
    <w:rsid w:val="00AD779D"/>
    <w:rsid w:val="00AD7EBC"/>
    <w:rsid w:val="00AE2739"/>
    <w:rsid w:val="00AE27A2"/>
    <w:rsid w:val="00AE2D17"/>
    <w:rsid w:val="00AE394B"/>
    <w:rsid w:val="00AE4A42"/>
    <w:rsid w:val="00AE58BB"/>
    <w:rsid w:val="00AE5EB4"/>
    <w:rsid w:val="00AE640C"/>
    <w:rsid w:val="00AE7EB1"/>
    <w:rsid w:val="00AE7F21"/>
    <w:rsid w:val="00AE7F81"/>
    <w:rsid w:val="00AF1E6F"/>
    <w:rsid w:val="00AF3AC4"/>
    <w:rsid w:val="00AF429B"/>
    <w:rsid w:val="00AF45E2"/>
    <w:rsid w:val="00AF4EE0"/>
    <w:rsid w:val="00B00897"/>
    <w:rsid w:val="00B01ED2"/>
    <w:rsid w:val="00B02690"/>
    <w:rsid w:val="00B05DB3"/>
    <w:rsid w:val="00B07F13"/>
    <w:rsid w:val="00B10605"/>
    <w:rsid w:val="00B12EB8"/>
    <w:rsid w:val="00B20D6F"/>
    <w:rsid w:val="00B22F98"/>
    <w:rsid w:val="00B24FEE"/>
    <w:rsid w:val="00B269F0"/>
    <w:rsid w:val="00B26F67"/>
    <w:rsid w:val="00B310C8"/>
    <w:rsid w:val="00B31DBB"/>
    <w:rsid w:val="00B33173"/>
    <w:rsid w:val="00B34247"/>
    <w:rsid w:val="00B3527C"/>
    <w:rsid w:val="00B35A4B"/>
    <w:rsid w:val="00B37D32"/>
    <w:rsid w:val="00B41537"/>
    <w:rsid w:val="00B43F47"/>
    <w:rsid w:val="00B44865"/>
    <w:rsid w:val="00B44A7F"/>
    <w:rsid w:val="00B44F4F"/>
    <w:rsid w:val="00B46272"/>
    <w:rsid w:val="00B528A1"/>
    <w:rsid w:val="00B532EF"/>
    <w:rsid w:val="00B540E9"/>
    <w:rsid w:val="00B559B4"/>
    <w:rsid w:val="00B61B1E"/>
    <w:rsid w:val="00B634A9"/>
    <w:rsid w:val="00B63937"/>
    <w:rsid w:val="00B63CD3"/>
    <w:rsid w:val="00B643A3"/>
    <w:rsid w:val="00B7146A"/>
    <w:rsid w:val="00B71CA1"/>
    <w:rsid w:val="00B71F57"/>
    <w:rsid w:val="00B730EE"/>
    <w:rsid w:val="00B73910"/>
    <w:rsid w:val="00B73BC8"/>
    <w:rsid w:val="00B75DF0"/>
    <w:rsid w:val="00B7770F"/>
    <w:rsid w:val="00B8283E"/>
    <w:rsid w:val="00B83FFF"/>
    <w:rsid w:val="00B85615"/>
    <w:rsid w:val="00B877C0"/>
    <w:rsid w:val="00B9164C"/>
    <w:rsid w:val="00BA19CE"/>
    <w:rsid w:val="00BA3004"/>
    <w:rsid w:val="00BA5794"/>
    <w:rsid w:val="00BB0FF2"/>
    <w:rsid w:val="00BB1B48"/>
    <w:rsid w:val="00BB4A70"/>
    <w:rsid w:val="00BB7CE3"/>
    <w:rsid w:val="00BC044C"/>
    <w:rsid w:val="00BC2BBE"/>
    <w:rsid w:val="00BC39DF"/>
    <w:rsid w:val="00BC5C68"/>
    <w:rsid w:val="00BC74ED"/>
    <w:rsid w:val="00BC7CB6"/>
    <w:rsid w:val="00BD03B7"/>
    <w:rsid w:val="00BD07F8"/>
    <w:rsid w:val="00BD606F"/>
    <w:rsid w:val="00BE1464"/>
    <w:rsid w:val="00BE1F61"/>
    <w:rsid w:val="00BE2480"/>
    <w:rsid w:val="00BE2CD2"/>
    <w:rsid w:val="00BE4B0C"/>
    <w:rsid w:val="00BE6168"/>
    <w:rsid w:val="00BE757A"/>
    <w:rsid w:val="00BF1A90"/>
    <w:rsid w:val="00BF1F1C"/>
    <w:rsid w:val="00BF4C5F"/>
    <w:rsid w:val="00C000FA"/>
    <w:rsid w:val="00C00FA5"/>
    <w:rsid w:val="00C01DA3"/>
    <w:rsid w:val="00C04928"/>
    <w:rsid w:val="00C04EC7"/>
    <w:rsid w:val="00C05314"/>
    <w:rsid w:val="00C06023"/>
    <w:rsid w:val="00C07040"/>
    <w:rsid w:val="00C07BF7"/>
    <w:rsid w:val="00C1054E"/>
    <w:rsid w:val="00C14BBE"/>
    <w:rsid w:val="00C15216"/>
    <w:rsid w:val="00C16CCD"/>
    <w:rsid w:val="00C1758B"/>
    <w:rsid w:val="00C1783A"/>
    <w:rsid w:val="00C17ADA"/>
    <w:rsid w:val="00C17B07"/>
    <w:rsid w:val="00C20B6E"/>
    <w:rsid w:val="00C231AD"/>
    <w:rsid w:val="00C25401"/>
    <w:rsid w:val="00C25A98"/>
    <w:rsid w:val="00C266EC"/>
    <w:rsid w:val="00C34742"/>
    <w:rsid w:val="00C3535D"/>
    <w:rsid w:val="00C36D1F"/>
    <w:rsid w:val="00C405E9"/>
    <w:rsid w:val="00C40B04"/>
    <w:rsid w:val="00C43CE7"/>
    <w:rsid w:val="00C44B0A"/>
    <w:rsid w:val="00C46897"/>
    <w:rsid w:val="00C47ACC"/>
    <w:rsid w:val="00C50D9F"/>
    <w:rsid w:val="00C51401"/>
    <w:rsid w:val="00C52C04"/>
    <w:rsid w:val="00C53433"/>
    <w:rsid w:val="00C54AE7"/>
    <w:rsid w:val="00C62136"/>
    <w:rsid w:val="00C622C7"/>
    <w:rsid w:val="00C6289C"/>
    <w:rsid w:val="00C66E25"/>
    <w:rsid w:val="00C67B64"/>
    <w:rsid w:val="00C7000E"/>
    <w:rsid w:val="00C70F73"/>
    <w:rsid w:val="00C73CFE"/>
    <w:rsid w:val="00C74CBE"/>
    <w:rsid w:val="00C74D18"/>
    <w:rsid w:val="00C76C5D"/>
    <w:rsid w:val="00C807AF"/>
    <w:rsid w:val="00C81041"/>
    <w:rsid w:val="00C81959"/>
    <w:rsid w:val="00C82CAF"/>
    <w:rsid w:val="00C835CF"/>
    <w:rsid w:val="00C84D24"/>
    <w:rsid w:val="00C84E76"/>
    <w:rsid w:val="00C85CFB"/>
    <w:rsid w:val="00C9024A"/>
    <w:rsid w:val="00C90644"/>
    <w:rsid w:val="00C908B6"/>
    <w:rsid w:val="00C932AE"/>
    <w:rsid w:val="00C9399A"/>
    <w:rsid w:val="00C93E30"/>
    <w:rsid w:val="00C95361"/>
    <w:rsid w:val="00C96782"/>
    <w:rsid w:val="00C97DE1"/>
    <w:rsid w:val="00CA08B7"/>
    <w:rsid w:val="00CA3A22"/>
    <w:rsid w:val="00CA3C98"/>
    <w:rsid w:val="00CA404F"/>
    <w:rsid w:val="00CA51BF"/>
    <w:rsid w:val="00CB025D"/>
    <w:rsid w:val="00CB07A7"/>
    <w:rsid w:val="00CB100E"/>
    <w:rsid w:val="00CB1567"/>
    <w:rsid w:val="00CB1BA9"/>
    <w:rsid w:val="00CB453C"/>
    <w:rsid w:val="00CB7DB8"/>
    <w:rsid w:val="00CC2B21"/>
    <w:rsid w:val="00CC30CD"/>
    <w:rsid w:val="00CC3442"/>
    <w:rsid w:val="00CC345F"/>
    <w:rsid w:val="00CC377E"/>
    <w:rsid w:val="00CC3E32"/>
    <w:rsid w:val="00CC7EAE"/>
    <w:rsid w:val="00CD071E"/>
    <w:rsid w:val="00CD1ADD"/>
    <w:rsid w:val="00CD2C64"/>
    <w:rsid w:val="00CD2ED3"/>
    <w:rsid w:val="00CE0DDB"/>
    <w:rsid w:val="00CE25C0"/>
    <w:rsid w:val="00CE2B7D"/>
    <w:rsid w:val="00CE2C30"/>
    <w:rsid w:val="00CE3835"/>
    <w:rsid w:val="00CF2979"/>
    <w:rsid w:val="00CF6718"/>
    <w:rsid w:val="00D0041F"/>
    <w:rsid w:val="00D01C9D"/>
    <w:rsid w:val="00D01D4F"/>
    <w:rsid w:val="00D01E3E"/>
    <w:rsid w:val="00D03091"/>
    <w:rsid w:val="00D07207"/>
    <w:rsid w:val="00D075B3"/>
    <w:rsid w:val="00D13E46"/>
    <w:rsid w:val="00D21173"/>
    <w:rsid w:val="00D21B31"/>
    <w:rsid w:val="00D22703"/>
    <w:rsid w:val="00D235F9"/>
    <w:rsid w:val="00D2369A"/>
    <w:rsid w:val="00D25151"/>
    <w:rsid w:val="00D30CCA"/>
    <w:rsid w:val="00D317B0"/>
    <w:rsid w:val="00D320AD"/>
    <w:rsid w:val="00D34C83"/>
    <w:rsid w:val="00D35282"/>
    <w:rsid w:val="00D35675"/>
    <w:rsid w:val="00D36019"/>
    <w:rsid w:val="00D361FB"/>
    <w:rsid w:val="00D3797F"/>
    <w:rsid w:val="00D37C41"/>
    <w:rsid w:val="00D403F1"/>
    <w:rsid w:val="00D411A5"/>
    <w:rsid w:val="00D43709"/>
    <w:rsid w:val="00D45DF9"/>
    <w:rsid w:val="00D46709"/>
    <w:rsid w:val="00D50323"/>
    <w:rsid w:val="00D563E7"/>
    <w:rsid w:val="00D616F2"/>
    <w:rsid w:val="00D6329D"/>
    <w:rsid w:val="00D636C2"/>
    <w:rsid w:val="00D636FB"/>
    <w:rsid w:val="00D642B5"/>
    <w:rsid w:val="00D66264"/>
    <w:rsid w:val="00D666AD"/>
    <w:rsid w:val="00D66A75"/>
    <w:rsid w:val="00D77703"/>
    <w:rsid w:val="00D80D06"/>
    <w:rsid w:val="00D81A92"/>
    <w:rsid w:val="00D81ECE"/>
    <w:rsid w:val="00D823BC"/>
    <w:rsid w:val="00D82AB9"/>
    <w:rsid w:val="00D8573C"/>
    <w:rsid w:val="00D9186A"/>
    <w:rsid w:val="00D92340"/>
    <w:rsid w:val="00D9254D"/>
    <w:rsid w:val="00D93BE4"/>
    <w:rsid w:val="00D97C01"/>
    <w:rsid w:val="00DA0DBE"/>
    <w:rsid w:val="00DA1A89"/>
    <w:rsid w:val="00DA39B3"/>
    <w:rsid w:val="00DA3B07"/>
    <w:rsid w:val="00DA402C"/>
    <w:rsid w:val="00DA449E"/>
    <w:rsid w:val="00DA494A"/>
    <w:rsid w:val="00DA638A"/>
    <w:rsid w:val="00DA70B8"/>
    <w:rsid w:val="00DB0038"/>
    <w:rsid w:val="00DB3BAA"/>
    <w:rsid w:val="00DB5905"/>
    <w:rsid w:val="00DB76C7"/>
    <w:rsid w:val="00DB7802"/>
    <w:rsid w:val="00DB7D3D"/>
    <w:rsid w:val="00DB7D94"/>
    <w:rsid w:val="00DC07B3"/>
    <w:rsid w:val="00DC0962"/>
    <w:rsid w:val="00DC0AD5"/>
    <w:rsid w:val="00DC24D1"/>
    <w:rsid w:val="00DC255A"/>
    <w:rsid w:val="00DC3BF5"/>
    <w:rsid w:val="00DC78FA"/>
    <w:rsid w:val="00DD1398"/>
    <w:rsid w:val="00DD1FB3"/>
    <w:rsid w:val="00DD276B"/>
    <w:rsid w:val="00DD394E"/>
    <w:rsid w:val="00DD4AD7"/>
    <w:rsid w:val="00DD4FC3"/>
    <w:rsid w:val="00DD5DA1"/>
    <w:rsid w:val="00DE0495"/>
    <w:rsid w:val="00DE0D10"/>
    <w:rsid w:val="00DE3102"/>
    <w:rsid w:val="00DE4271"/>
    <w:rsid w:val="00DE706A"/>
    <w:rsid w:val="00DF0829"/>
    <w:rsid w:val="00DF18B9"/>
    <w:rsid w:val="00DF3510"/>
    <w:rsid w:val="00DF42B1"/>
    <w:rsid w:val="00DF68F0"/>
    <w:rsid w:val="00DF6966"/>
    <w:rsid w:val="00E01438"/>
    <w:rsid w:val="00E01D36"/>
    <w:rsid w:val="00E03F7B"/>
    <w:rsid w:val="00E05025"/>
    <w:rsid w:val="00E078FE"/>
    <w:rsid w:val="00E07E8A"/>
    <w:rsid w:val="00E10035"/>
    <w:rsid w:val="00E10237"/>
    <w:rsid w:val="00E102DE"/>
    <w:rsid w:val="00E10C5E"/>
    <w:rsid w:val="00E10EE5"/>
    <w:rsid w:val="00E120A1"/>
    <w:rsid w:val="00E13FE4"/>
    <w:rsid w:val="00E14409"/>
    <w:rsid w:val="00E15227"/>
    <w:rsid w:val="00E20ACD"/>
    <w:rsid w:val="00E215A3"/>
    <w:rsid w:val="00E21C51"/>
    <w:rsid w:val="00E25B61"/>
    <w:rsid w:val="00E274C3"/>
    <w:rsid w:val="00E303B8"/>
    <w:rsid w:val="00E35D39"/>
    <w:rsid w:val="00E42298"/>
    <w:rsid w:val="00E47EC1"/>
    <w:rsid w:val="00E50C6E"/>
    <w:rsid w:val="00E60352"/>
    <w:rsid w:val="00E630B7"/>
    <w:rsid w:val="00E65704"/>
    <w:rsid w:val="00E72805"/>
    <w:rsid w:val="00E749E3"/>
    <w:rsid w:val="00E80C87"/>
    <w:rsid w:val="00E81560"/>
    <w:rsid w:val="00E8349C"/>
    <w:rsid w:val="00E90DA0"/>
    <w:rsid w:val="00E90DBC"/>
    <w:rsid w:val="00E9257E"/>
    <w:rsid w:val="00E93521"/>
    <w:rsid w:val="00E9457E"/>
    <w:rsid w:val="00E947EE"/>
    <w:rsid w:val="00E96134"/>
    <w:rsid w:val="00E968F2"/>
    <w:rsid w:val="00E97465"/>
    <w:rsid w:val="00EA0FF7"/>
    <w:rsid w:val="00EA1280"/>
    <w:rsid w:val="00EA1527"/>
    <w:rsid w:val="00EA3212"/>
    <w:rsid w:val="00EA3DDA"/>
    <w:rsid w:val="00EA4721"/>
    <w:rsid w:val="00EA59BD"/>
    <w:rsid w:val="00EA64E2"/>
    <w:rsid w:val="00EB0436"/>
    <w:rsid w:val="00EB14BC"/>
    <w:rsid w:val="00EB25AD"/>
    <w:rsid w:val="00EB32FA"/>
    <w:rsid w:val="00EB4FE5"/>
    <w:rsid w:val="00EC04E9"/>
    <w:rsid w:val="00EC07B7"/>
    <w:rsid w:val="00EC0BE8"/>
    <w:rsid w:val="00EC2B35"/>
    <w:rsid w:val="00EC3C5C"/>
    <w:rsid w:val="00EC4D09"/>
    <w:rsid w:val="00EC5865"/>
    <w:rsid w:val="00ED2311"/>
    <w:rsid w:val="00ED38AE"/>
    <w:rsid w:val="00ED5109"/>
    <w:rsid w:val="00ED6269"/>
    <w:rsid w:val="00EE4BD8"/>
    <w:rsid w:val="00EE6BF9"/>
    <w:rsid w:val="00EE7A98"/>
    <w:rsid w:val="00EF191C"/>
    <w:rsid w:val="00EF2A2E"/>
    <w:rsid w:val="00EF377F"/>
    <w:rsid w:val="00EF426D"/>
    <w:rsid w:val="00EF4AAA"/>
    <w:rsid w:val="00EF55F6"/>
    <w:rsid w:val="00EF6468"/>
    <w:rsid w:val="00F00437"/>
    <w:rsid w:val="00F05640"/>
    <w:rsid w:val="00F074C5"/>
    <w:rsid w:val="00F07766"/>
    <w:rsid w:val="00F1077B"/>
    <w:rsid w:val="00F147C9"/>
    <w:rsid w:val="00F16FAE"/>
    <w:rsid w:val="00F235EC"/>
    <w:rsid w:val="00F248B0"/>
    <w:rsid w:val="00F27050"/>
    <w:rsid w:val="00F31ED7"/>
    <w:rsid w:val="00F34A02"/>
    <w:rsid w:val="00F34C7A"/>
    <w:rsid w:val="00F36034"/>
    <w:rsid w:val="00F408D3"/>
    <w:rsid w:val="00F42345"/>
    <w:rsid w:val="00F43C13"/>
    <w:rsid w:val="00F455F7"/>
    <w:rsid w:val="00F45963"/>
    <w:rsid w:val="00F46EE2"/>
    <w:rsid w:val="00F46F54"/>
    <w:rsid w:val="00F50308"/>
    <w:rsid w:val="00F51211"/>
    <w:rsid w:val="00F52203"/>
    <w:rsid w:val="00F565EA"/>
    <w:rsid w:val="00F60987"/>
    <w:rsid w:val="00F629B8"/>
    <w:rsid w:val="00F637C2"/>
    <w:rsid w:val="00F6791C"/>
    <w:rsid w:val="00F7418D"/>
    <w:rsid w:val="00F74BBC"/>
    <w:rsid w:val="00F76C98"/>
    <w:rsid w:val="00F80D52"/>
    <w:rsid w:val="00F840A7"/>
    <w:rsid w:val="00F877D7"/>
    <w:rsid w:val="00F92267"/>
    <w:rsid w:val="00F95A95"/>
    <w:rsid w:val="00F965F1"/>
    <w:rsid w:val="00F96EE7"/>
    <w:rsid w:val="00F970CC"/>
    <w:rsid w:val="00F97471"/>
    <w:rsid w:val="00F97EE5"/>
    <w:rsid w:val="00FA042F"/>
    <w:rsid w:val="00FA07C1"/>
    <w:rsid w:val="00FA1B5A"/>
    <w:rsid w:val="00FA36DA"/>
    <w:rsid w:val="00FA391E"/>
    <w:rsid w:val="00FA488B"/>
    <w:rsid w:val="00FA53D7"/>
    <w:rsid w:val="00FB0941"/>
    <w:rsid w:val="00FB1702"/>
    <w:rsid w:val="00FB236A"/>
    <w:rsid w:val="00FB3B4A"/>
    <w:rsid w:val="00FB4EDD"/>
    <w:rsid w:val="00FD0800"/>
    <w:rsid w:val="00FD3A33"/>
    <w:rsid w:val="00FD4768"/>
    <w:rsid w:val="00FD5508"/>
    <w:rsid w:val="00FE7205"/>
    <w:rsid w:val="00FF06E1"/>
    <w:rsid w:val="00FF13AC"/>
    <w:rsid w:val="00FF5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E1A634"/>
  <w15:chartTrackingRefBased/>
  <w15:docId w15:val="{1F49C4B1-1AFE-4DD4-84A9-889EBA68A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7B11"/>
    <w:pPr>
      <w:spacing w:line="480" w:lineRule="auto"/>
      <w:ind w:firstLine="720"/>
      <w:jc w:val="both"/>
    </w:pPr>
    <w:rPr>
      <w:sz w:val="24"/>
      <w:szCs w:val="22"/>
      <w:lang w:eastAsia="en-US"/>
    </w:rPr>
  </w:style>
  <w:style w:type="paragraph" w:styleId="Ttulo1">
    <w:name w:val="heading 1"/>
    <w:basedOn w:val="Normal"/>
    <w:link w:val="Ttulo1Car"/>
    <w:autoRedefine/>
    <w:uiPriority w:val="9"/>
    <w:qFormat/>
    <w:rsid w:val="00DD1398"/>
    <w:pPr>
      <w:ind w:firstLine="0"/>
      <w:jc w:val="center"/>
      <w:outlineLvl w:val="0"/>
    </w:pPr>
    <w:rPr>
      <w:rFonts w:cs="Arial"/>
      <w:b/>
      <w:bCs/>
      <w:kern w:val="36"/>
      <w:szCs w:val="24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7C70F5"/>
    <w:pPr>
      <w:keepNext/>
      <w:keepLines/>
      <w:ind w:firstLine="0"/>
      <w:outlineLvl w:val="1"/>
    </w:pPr>
    <w:rPr>
      <w:rFonts w:eastAsia="Times New Roman"/>
      <w:b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894F2B"/>
    <w:pPr>
      <w:keepNext/>
      <w:keepLines/>
      <w:ind w:firstLine="0"/>
      <w:outlineLvl w:val="2"/>
    </w:pPr>
    <w:rPr>
      <w:b/>
      <w:i/>
      <w:color w:val="000000"/>
      <w:szCs w:val="24"/>
      <w:shd w:val="clear" w:color="auto" w:fill="FFFFFF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583C36"/>
    <w:pPr>
      <w:keepNext/>
      <w:keepLines/>
      <w:outlineLvl w:val="3"/>
    </w:pPr>
    <w:rPr>
      <w:rFonts w:eastAsia="Times New Roman"/>
      <w:b/>
      <w:iCs/>
      <w:color w:val="000000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69743A"/>
    <w:pPr>
      <w:outlineLvl w:val="4"/>
    </w:pPr>
    <w:rPr>
      <w:rFonts w:eastAsia="Times New Roman"/>
      <w:b/>
      <w:bCs/>
      <w:i/>
      <w:i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DD1398"/>
    <w:rPr>
      <w:rFonts w:cs="Arial"/>
      <w:b/>
      <w:bCs/>
      <w:kern w:val="36"/>
      <w:sz w:val="24"/>
      <w:szCs w:val="24"/>
      <w:lang w:eastAsia="en-US"/>
    </w:rPr>
  </w:style>
  <w:style w:type="character" w:customStyle="1" w:styleId="Ttulo2Car">
    <w:name w:val="Título 2 Car"/>
    <w:link w:val="Ttulo2"/>
    <w:uiPriority w:val="9"/>
    <w:rsid w:val="007C70F5"/>
    <w:rPr>
      <w:rFonts w:eastAsia="Times New Roman"/>
      <w:b/>
      <w:sz w:val="24"/>
      <w:szCs w:val="26"/>
      <w:lang w:eastAsia="en-US"/>
    </w:rPr>
  </w:style>
  <w:style w:type="character" w:customStyle="1" w:styleId="Ttulo3Car">
    <w:name w:val="Título 3 Car"/>
    <w:link w:val="Ttulo3"/>
    <w:uiPriority w:val="9"/>
    <w:rsid w:val="00894F2B"/>
    <w:rPr>
      <w:b/>
      <w:i/>
      <w:color w:val="000000"/>
      <w:sz w:val="24"/>
      <w:szCs w:val="24"/>
      <w:lang w:eastAsia="en-US"/>
    </w:rPr>
  </w:style>
  <w:style w:type="character" w:customStyle="1" w:styleId="Ttulo4Car">
    <w:name w:val="Título 4 Car"/>
    <w:link w:val="Ttulo4"/>
    <w:uiPriority w:val="9"/>
    <w:rsid w:val="00583C36"/>
    <w:rPr>
      <w:rFonts w:eastAsia="Times New Roman"/>
      <w:b/>
      <w:iCs/>
      <w:color w:val="000000"/>
      <w:sz w:val="24"/>
      <w:szCs w:val="22"/>
      <w:lang w:eastAsia="en-US"/>
    </w:rPr>
  </w:style>
  <w:style w:type="character" w:customStyle="1" w:styleId="Ttulo5Car">
    <w:name w:val="Título 5 Car"/>
    <w:link w:val="Ttulo5"/>
    <w:uiPriority w:val="9"/>
    <w:rsid w:val="0069743A"/>
    <w:rPr>
      <w:rFonts w:eastAsia="Times New Roman"/>
      <w:b/>
      <w:bCs/>
      <w:i/>
      <w:iCs/>
      <w:sz w:val="24"/>
      <w:szCs w:val="26"/>
      <w:lang w:val="es-CO"/>
    </w:rPr>
  </w:style>
  <w:style w:type="paragraph" w:styleId="Prrafodelista">
    <w:name w:val="List Paragraph"/>
    <w:basedOn w:val="Normal"/>
    <w:autoRedefine/>
    <w:uiPriority w:val="34"/>
    <w:qFormat/>
    <w:rsid w:val="00251925"/>
    <w:pPr>
      <w:numPr>
        <w:numId w:val="24"/>
      </w:numPr>
    </w:pPr>
  </w:style>
  <w:style w:type="paragraph" w:styleId="TDC1">
    <w:name w:val="toc 1"/>
    <w:basedOn w:val="Sinespaciado"/>
    <w:next w:val="Normal"/>
    <w:autoRedefine/>
    <w:uiPriority w:val="39"/>
    <w:unhideWhenUsed/>
    <w:rsid w:val="00EF6468"/>
    <w:pPr>
      <w:tabs>
        <w:tab w:val="right" w:leader="dot" w:pos="9350"/>
      </w:tabs>
    </w:pPr>
    <w:rPr>
      <w:rFonts w:cs="Calibri"/>
      <w:bCs/>
      <w:szCs w:val="20"/>
    </w:rPr>
  </w:style>
  <w:style w:type="paragraph" w:styleId="Sinespaciado">
    <w:name w:val="No Spacing"/>
    <w:uiPriority w:val="1"/>
    <w:qFormat/>
    <w:rsid w:val="00332ECD"/>
    <w:pPr>
      <w:spacing w:line="480" w:lineRule="auto"/>
      <w:jc w:val="both"/>
    </w:pPr>
    <w:rPr>
      <w:sz w:val="24"/>
      <w:szCs w:val="22"/>
      <w:lang w:eastAsia="en-US"/>
    </w:rPr>
  </w:style>
  <w:style w:type="paragraph" w:styleId="Encabezado">
    <w:name w:val="header"/>
    <w:basedOn w:val="Normal"/>
    <w:link w:val="EncabezadoCar"/>
    <w:uiPriority w:val="99"/>
    <w:unhideWhenUsed/>
    <w:rsid w:val="00AE640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E640C"/>
  </w:style>
  <w:style w:type="paragraph" w:styleId="Piedepgina">
    <w:name w:val="footer"/>
    <w:basedOn w:val="Normal"/>
    <w:link w:val="PiedepginaCar"/>
    <w:uiPriority w:val="99"/>
    <w:unhideWhenUsed/>
    <w:rsid w:val="00AE640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40C"/>
  </w:style>
  <w:style w:type="paragraph" w:customStyle="1" w:styleId="Puesto1">
    <w:name w:val="Puesto1"/>
    <w:aliases w:val="Titulo 5"/>
    <w:basedOn w:val="Normal"/>
    <w:next w:val="Normal"/>
    <w:link w:val="PuestoCar"/>
    <w:uiPriority w:val="10"/>
    <w:qFormat/>
    <w:rsid w:val="00576A53"/>
    <w:pPr>
      <w:contextualSpacing/>
    </w:pPr>
    <w:rPr>
      <w:rFonts w:eastAsia="Times New Roman"/>
      <w:i/>
      <w:color w:val="000000"/>
      <w:spacing w:val="-10"/>
      <w:kern w:val="28"/>
      <w:szCs w:val="56"/>
    </w:rPr>
  </w:style>
  <w:style w:type="character" w:customStyle="1" w:styleId="PuestoCar">
    <w:name w:val="Puesto Car"/>
    <w:aliases w:val="Titulo 5 Car"/>
    <w:link w:val="Puesto1"/>
    <w:uiPriority w:val="10"/>
    <w:rsid w:val="00576A53"/>
    <w:rPr>
      <w:rFonts w:eastAsia="Times New Roman" w:cs="Times New Roman"/>
      <w:i/>
      <w:color w:val="000000"/>
      <w:spacing w:val="-10"/>
      <w:kern w:val="28"/>
      <w:szCs w:val="56"/>
    </w:rPr>
  </w:style>
  <w:style w:type="paragraph" w:customStyle="1" w:styleId="TtulodeTDC1">
    <w:name w:val="Título de TDC1"/>
    <w:basedOn w:val="Ttulo1"/>
    <w:next w:val="Normal"/>
    <w:uiPriority w:val="39"/>
    <w:unhideWhenUsed/>
    <w:qFormat/>
    <w:rsid w:val="00784CB2"/>
    <w:pPr>
      <w:keepNext/>
      <w:keepLines/>
      <w:spacing w:before="240" w:line="259" w:lineRule="auto"/>
      <w:jc w:val="left"/>
      <w:outlineLvl w:val="9"/>
    </w:pPr>
    <w:rPr>
      <w:rFonts w:ascii="Calibri Light" w:hAnsi="Calibri Light" w:cs="Times New Roman"/>
      <w:b w:val="0"/>
      <w:bCs w:val="0"/>
      <w:color w:val="2E74B5"/>
      <w:kern w:val="0"/>
      <w:sz w:val="32"/>
      <w:szCs w:val="32"/>
      <w:lang w:eastAsia="es-CO"/>
    </w:rPr>
  </w:style>
  <w:style w:type="paragraph" w:styleId="TDC2">
    <w:name w:val="toc 2"/>
    <w:basedOn w:val="Sinespaciado"/>
    <w:next w:val="Normal"/>
    <w:autoRedefine/>
    <w:uiPriority w:val="39"/>
    <w:unhideWhenUsed/>
    <w:rsid w:val="00EF6468"/>
    <w:pPr>
      <w:tabs>
        <w:tab w:val="right" w:leader="dot" w:pos="9350"/>
      </w:tabs>
    </w:pPr>
    <w:rPr>
      <w:rFonts w:cs="Calibri"/>
      <w:iCs/>
      <w:szCs w:val="20"/>
    </w:rPr>
  </w:style>
  <w:style w:type="paragraph" w:styleId="TDC3">
    <w:name w:val="toc 3"/>
    <w:basedOn w:val="Sinespaciado"/>
    <w:next w:val="Normal"/>
    <w:autoRedefine/>
    <w:uiPriority w:val="39"/>
    <w:unhideWhenUsed/>
    <w:rsid w:val="00EF6468"/>
    <w:rPr>
      <w:rFonts w:cs="Calibri"/>
      <w:szCs w:val="20"/>
    </w:rPr>
  </w:style>
  <w:style w:type="character" w:styleId="Hipervnculo">
    <w:name w:val="Hyperlink"/>
    <w:uiPriority w:val="99"/>
    <w:unhideWhenUsed/>
    <w:rsid w:val="00784CB2"/>
    <w:rPr>
      <w:color w:val="0563C1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C44EF"/>
    <w:rPr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rsid w:val="002C44EF"/>
    <w:rPr>
      <w:lang w:eastAsia="en-US"/>
    </w:rPr>
  </w:style>
  <w:style w:type="character" w:styleId="Refdenotaalpie">
    <w:name w:val="footnote reference"/>
    <w:uiPriority w:val="99"/>
    <w:semiHidden/>
    <w:unhideWhenUsed/>
    <w:rsid w:val="002C44EF"/>
    <w:rPr>
      <w:vertAlign w:val="superscript"/>
    </w:rPr>
  </w:style>
  <w:style w:type="table" w:styleId="Tablaconcuadrcula">
    <w:name w:val="Table Grid"/>
    <w:basedOn w:val="Tablanormal"/>
    <w:uiPriority w:val="39"/>
    <w:rsid w:val="009C69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uiPriority w:val="99"/>
    <w:semiHidden/>
    <w:unhideWhenUsed/>
    <w:rsid w:val="00563FD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63FD9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563FD9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63FD9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563FD9"/>
    <w:rPr>
      <w:b/>
      <w:bCs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63FD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563FD9"/>
    <w:rPr>
      <w:rFonts w:ascii="Segoe UI" w:hAnsi="Segoe UI" w:cs="Segoe UI"/>
      <w:sz w:val="18"/>
      <w:szCs w:val="18"/>
      <w:lang w:eastAsia="en-US"/>
    </w:rPr>
  </w:style>
  <w:style w:type="paragraph" w:styleId="TDC4">
    <w:name w:val="toc 4"/>
    <w:basedOn w:val="Sinespaciado"/>
    <w:next w:val="Normal"/>
    <w:autoRedefine/>
    <w:uiPriority w:val="39"/>
    <w:unhideWhenUsed/>
    <w:rsid w:val="00EF6468"/>
    <w:rPr>
      <w:rFonts w:cs="Calibri"/>
      <w:szCs w:val="20"/>
    </w:rPr>
  </w:style>
  <w:style w:type="paragraph" w:styleId="TDC5">
    <w:name w:val="toc 5"/>
    <w:basedOn w:val="Sinespaciado"/>
    <w:next w:val="Normal"/>
    <w:autoRedefine/>
    <w:uiPriority w:val="39"/>
    <w:unhideWhenUsed/>
    <w:rsid w:val="00EF6468"/>
    <w:rPr>
      <w:rFonts w:cs="Calibri"/>
      <w:szCs w:val="20"/>
    </w:rPr>
  </w:style>
  <w:style w:type="paragraph" w:styleId="TDC6">
    <w:name w:val="toc 6"/>
    <w:basedOn w:val="Normal"/>
    <w:next w:val="Normal"/>
    <w:autoRedefine/>
    <w:uiPriority w:val="39"/>
    <w:unhideWhenUsed/>
    <w:rsid w:val="00157DB5"/>
    <w:pPr>
      <w:ind w:left="1200"/>
      <w:jc w:val="left"/>
    </w:pPr>
    <w:rPr>
      <w:rFonts w:ascii="Calibri" w:hAnsi="Calibri" w:cs="Calibri"/>
      <w:sz w:val="20"/>
      <w:szCs w:val="20"/>
    </w:rPr>
  </w:style>
  <w:style w:type="paragraph" w:styleId="TDC7">
    <w:name w:val="toc 7"/>
    <w:basedOn w:val="Normal"/>
    <w:next w:val="Normal"/>
    <w:autoRedefine/>
    <w:uiPriority w:val="39"/>
    <w:unhideWhenUsed/>
    <w:rsid w:val="00157DB5"/>
    <w:pPr>
      <w:ind w:left="1440"/>
      <w:jc w:val="left"/>
    </w:pPr>
    <w:rPr>
      <w:rFonts w:ascii="Calibri" w:hAnsi="Calibri" w:cs="Calibri"/>
      <w:sz w:val="20"/>
      <w:szCs w:val="20"/>
    </w:rPr>
  </w:style>
  <w:style w:type="paragraph" w:styleId="TDC8">
    <w:name w:val="toc 8"/>
    <w:basedOn w:val="Normal"/>
    <w:next w:val="Normal"/>
    <w:autoRedefine/>
    <w:uiPriority w:val="39"/>
    <w:unhideWhenUsed/>
    <w:rsid w:val="00157DB5"/>
    <w:pPr>
      <w:ind w:left="1680"/>
      <w:jc w:val="left"/>
    </w:pPr>
    <w:rPr>
      <w:rFonts w:ascii="Calibri" w:hAnsi="Calibri" w:cs="Calibri"/>
      <w:sz w:val="20"/>
      <w:szCs w:val="20"/>
    </w:rPr>
  </w:style>
  <w:style w:type="paragraph" w:styleId="TDC9">
    <w:name w:val="toc 9"/>
    <w:basedOn w:val="Normal"/>
    <w:next w:val="Normal"/>
    <w:autoRedefine/>
    <w:uiPriority w:val="39"/>
    <w:unhideWhenUsed/>
    <w:rsid w:val="00157DB5"/>
    <w:pPr>
      <w:ind w:left="1920"/>
      <w:jc w:val="left"/>
    </w:pPr>
    <w:rPr>
      <w:rFonts w:ascii="Calibri" w:hAnsi="Calibri" w:cs="Calibri"/>
      <w:sz w:val="20"/>
      <w:szCs w:val="20"/>
    </w:rPr>
  </w:style>
  <w:style w:type="paragraph" w:styleId="Descripcin">
    <w:name w:val="caption"/>
    <w:basedOn w:val="Normal"/>
    <w:next w:val="Normal"/>
    <w:uiPriority w:val="35"/>
    <w:unhideWhenUsed/>
    <w:qFormat/>
    <w:rsid w:val="009D36B8"/>
    <w:pPr>
      <w:ind w:firstLine="0"/>
    </w:pPr>
    <w:rPr>
      <w:b/>
      <w:bCs/>
      <w:szCs w:val="20"/>
    </w:rPr>
  </w:style>
  <w:style w:type="paragraph" w:styleId="Tabladeilustraciones">
    <w:name w:val="table of figures"/>
    <w:basedOn w:val="Sinespaciado"/>
    <w:next w:val="Normal"/>
    <w:uiPriority w:val="99"/>
    <w:unhideWhenUsed/>
    <w:rsid w:val="009D36B8"/>
  </w:style>
  <w:style w:type="paragraph" w:customStyle="1" w:styleId="Default">
    <w:name w:val="Default"/>
    <w:rsid w:val="00291D1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il">
    <w:name w:val="il"/>
    <w:basedOn w:val="Fuentedeprrafopredeter"/>
    <w:rsid w:val="005147D1"/>
  </w:style>
  <w:style w:type="character" w:styleId="Textoennegrita">
    <w:name w:val="Strong"/>
    <w:basedOn w:val="Fuentedeprrafopredeter"/>
    <w:uiPriority w:val="22"/>
    <w:qFormat/>
    <w:rsid w:val="005147D1"/>
    <w:rPr>
      <w:b/>
      <w:bCs/>
    </w:rPr>
  </w:style>
  <w:style w:type="paragraph" w:styleId="NormalWeb">
    <w:name w:val="Normal (Web)"/>
    <w:basedOn w:val="Normal"/>
    <w:uiPriority w:val="99"/>
    <w:unhideWhenUsed/>
    <w:rsid w:val="006D3AC6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Cs w:val="24"/>
      <w:lang w:eastAsia="es-CO"/>
    </w:rPr>
  </w:style>
  <w:style w:type="character" w:styleId="Hipervnculovisitado">
    <w:name w:val="FollowedHyperlink"/>
    <w:basedOn w:val="Fuentedeprrafopredeter"/>
    <w:uiPriority w:val="99"/>
    <w:semiHidden/>
    <w:unhideWhenUsed/>
    <w:rsid w:val="00DE4271"/>
    <w:rPr>
      <w:color w:val="0563C1"/>
      <w:u w:val="single"/>
    </w:rPr>
  </w:style>
  <w:style w:type="paragraph" w:customStyle="1" w:styleId="msonormal0">
    <w:name w:val="msonormal"/>
    <w:basedOn w:val="Normal"/>
    <w:rsid w:val="00DE4271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Cs w:val="24"/>
      <w:lang w:eastAsia="es-CO"/>
    </w:rPr>
  </w:style>
  <w:style w:type="paragraph" w:customStyle="1" w:styleId="xl65">
    <w:name w:val="xl65"/>
    <w:basedOn w:val="Normal"/>
    <w:rsid w:val="00DE427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66">
    <w:name w:val="xl66"/>
    <w:basedOn w:val="Normal"/>
    <w:rsid w:val="00DE4271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67">
    <w:name w:val="xl67"/>
    <w:basedOn w:val="Normal"/>
    <w:rsid w:val="00DE427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68">
    <w:name w:val="xl68"/>
    <w:basedOn w:val="Normal"/>
    <w:rsid w:val="00DE4271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DAEEF3" w:fill="DAEEF3"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eastAsia="Times New Roman" w:hAnsi="Arial" w:cs="Arial"/>
      <w:b/>
      <w:bCs/>
      <w:sz w:val="20"/>
      <w:szCs w:val="20"/>
      <w:lang w:eastAsia="es-CO"/>
    </w:rPr>
  </w:style>
  <w:style w:type="paragraph" w:customStyle="1" w:styleId="xl69">
    <w:name w:val="xl69"/>
    <w:basedOn w:val="Normal"/>
    <w:rsid w:val="00DE4271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eastAsia="Times New Roman" w:hAnsi="Arial" w:cs="Arial"/>
      <w:b/>
      <w:bCs/>
      <w:sz w:val="20"/>
      <w:szCs w:val="20"/>
      <w:lang w:eastAsia="es-CO"/>
    </w:rPr>
  </w:style>
  <w:style w:type="paragraph" w:customStyle="1" w:styleId="xl70">
    <w:name w:val="xl70"/>
    <w:basedOn w:val="Normal"/>
    <w:rsid w:val="00DE4271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eastAsia="Times New Roman" w:hAnsi="Arial" w:cs="Arial"/>
      <w:b/>
      <w:bCs/>
      <w:sz w:val="20"/>
      <w:szCs w:val="20"/>
      <w:lang w:eastAsia="es-CO"/>
    </w:rPr>
  </w:style>
  <w:style w:type="paragraph" w:customStyle="1" w:styleId="xl71">
    <w:name w:val="xl71"/>
    <w:basedOn w:val="Normal"/>
    <w:rsid w:val="00DE4271"/>
    <w:pPr>
      <w:pBdr>
        <w:top w:val="single" w:sz="8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72">
    <w:name w:val="xl72"/>
    <w:basedOn w:val="Normal"/>
    <w:rsid w:val="00DE4271"/>
    <w:pPr>
      <w:pBdr>
        <w:top w:val="single" w:sz="4" w:space="0" w:color="000000"/>
        <w:left w:val="single" w:sz="8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73">
    <w:name w:val="xl73"/>
    <w:basedOn w:val="Normal"/>
    <w:rsid w:val="00DE4271"/>
    <w:pPr>
      <w:pBdr>
        <w:top w:val="single" w:sz="4" w:space="0" w:color="000000"/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74">
    <w:name w:val="xl74"/>
    <w:basedOn w:val="Normal"/>
    <w:rsid w:val="00DE4271"/>
    <w:pPr>
      <w:pBdr>
        <w:top w:val="single" w:sz="4" w:space="0" w:color="000000"/>
        <w:left w:val="single" w:sz="4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75">
    <w:name w:val="xl75"/>
    <w:basedOn w:val="Normal"/>
    <w:rsid w:val="00DE4271"/>
    <w:pPr>
      <w:pBdr>
        <w:top w:val="single" w:sz="8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B0F0" w:fill="00B0F0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76">
    <w:name w:val="xl76"/>
    <w:basedOn w:val="Normal"/>
    <w:rsid w:val="00DE427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B0F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77">
    <w:name w:val="xl77"/>
    <w:basedOn w:val="Normal"/>
    <w:rsid w:val="00DE427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78">
    <w:name w:val="xl78"/>
    <w:basedOn w:val="Normal"/>
    <w:rsid w:val="00DE427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79">
    <w:name w:val="xl79"/>
    <w:basedOn w:val="Normal"/>
    <w:rsid w:val="00DE427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80">
    <w:name w:val="xl80"/>
    <w:basedOn w:val="Normal"/>
    <w:rsid w:val="00DE4271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81">
    <w:name w:val="xl81"/>
    <w:basedOn w:val="Normal"/>
    <w:rsid w:val="00DE427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82">
    <w:name w:val="xl82"/>
    <w:basedOn w:val="Normal"/>
    <w:rsid w:val="00DE4271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83">
    <w:name w:val="xl83"/>
    <w:basedOn w:val="Normal"/>
    <w:rsid w:val="00DE427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B0F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84">
    <w:name w:val="xl84"/>
    <w:basedOn w:val="Normal"/>
    <w:rsid w:val="00DE427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85">
    <w:name w:val="xl85"/>
    <w:basedOn w:val="Normal"/>
    <w:rsid w:val="00DE4271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86">
    <w:name w:val="xl86"/>
    <w:basedOn w:val="Normal"/>
    <w:rsid w:val="00DE427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87">
    <w:name w:val="xl87"/>
    <w:basedOn w:val="Normal"/>
    <w:rsid w:val="00DE4271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B0F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88">
    <w:name w:val="xl88"/>
    <w:basedOn w:val="Normal"/>
    <w:rsid w:val="00DE427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89">
    <w:name w:val="xl89"/>
    <w:basedOn w:val="Normal"/>
    <w:rsid w:val="00DE4271"/>
    <w:pPr>
      <w:pBdr>
        <w:top w:val="single" w:sz="4" w:space="0" w:color="000000"/>
        <w:left w:val="single" w:sz="4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90">
    <w:name w:val="xl90"/>
    <w:basedOn w:val="Normal"/>
    <w:rsid w:val="00DE4271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91">
    <w:name w:val="xl91"/>
    <w:basedOn w:val="Normal"/>
    <w:rsid w:val="00DE4271"/>
    <w:pPr>
      <w:pBdr>
        <w:top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92">
    <w:name w:val="xl92"/>
    <w:basedOn w:val="Normal"/>
    <w:rsid w:val="00DE4271"/>
    <w:pPr>
      <w:pBdr>
        <w:top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93">
    <w:name w:val="xl93"/>
    <w:basedOn w:val="Normal"/>
    <w:rsid w:val="00DE4271"/>
    <w:pPr>
      <w:pBdr>
        <w:top w:val="single" w:sz="8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94">
    <w:name w:val="xl94"/>
    <w:basedOn w:val="Normal"/>
    <w:rsid w:val="00DE4271"/>
    <w:pPr>
      <w:pBdr>
        <w:top w:val="single" w:sz="8" w:space="0" w:color="auto"/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95">
    <w:name w:val="xl95"/>
    <w:basedOn w:val="Normal"/>
    <w:rsid w:val="00DE4271"/>
    <w:pPr>
      <w:pBdr>
        <w:top w:val="single" w:sz="4" w:space="0" w:color="000000"/>
        <w:left w:val="single" w:sz="4" w:space="0" w:color="000000"/>
        <w:bottom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96">
    <w:name w:val="xl96"/>
    <w:basedOn w:val="Normal"/>
    <w:rsid w:val="00DE4271"/>
    <w:pPr>
      <w:pBdr>
        <w:top w:val="single" w:sz="4" w:space="0" w:color="000000"/>
        <w:left w:val="single" w:sz="4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97">
    <w:name w:val="xl97"/>
    <w:basedOn w:val="Normal"/>
    <w:rsid w:val="00DE4271"/>
    <w:pPr>
      <w:pBdr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98">
    <w:name w:val="xl98"/>
    <w:basedOn w:val="Normal"/>
    <w:rsid w:val="00DE4271"/>
    <w:pPr>
      <w:pBdr>
        <w:top w:val="single" w:sz="8" w:space="0" w:color="auto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eastAsia="Times New Roman" w:hAnsi="Arial" w:cs="Arial"/>
      <w:b/>
      <w:bCs/>
      <w:sz w:val="20"/>
      <w:szCs w:val="20"/>
      <w:lang w:eastAsia="es-CO"/>
    </w:rPr>
  </w:style>
  <w:style w:type="paragraph" w:customStyle="1" w:styleId="xl99">
    <w:name w:val="xl99"/>
    <w:basedOn w:val="Normal"/>
    <w:rsid w:val="00DE4271"/>
    <w:pPr>
      <w:pBdr>
        <w:top w:val="single" w:sz="4" w:space="0" w:color="000000"/>
        <w:left w:val="single" w:sz="8" w:space="0" w:color="auto"/>
        <w:bottom w:val="single" w:sz="8" w:space="0" w:color="auto"/>
        <w:right w:val="single" w:sz="8" w:space="0" w:color="auto"/>
      </w:pBdr>
      <w:shd w:val="clear" w:color="DAEEF3" w:fill="DAEEF3"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eastAsia="Times New Roman" w:hAnsi="Arial" w:cs="Arial"/>
      <w:b/>
      <w:bCs/>
      <w:sz w:val="20"/>
      <w:szCs w:val="20"/>
      <w:lang w:eastAsia="es-CO"/>
    </w:rPr>
  </w:style>
  <w:style w:type="paragraph" w:customStyle="1" w:styleId="xl100">
    <w:name w:val="xl100"/>
    <w:basedOn w:val="Normal"/>
    <w:rsid w:val="00DE427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01">
    <w:name w:val="xl101"/>
    <w:basedOn w:val="Normal"/>
    <w:rsid w:val="00DE427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B0F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02">
    <w:name w:val="xl102"/>
    <w:basedOn w:val="Normal"/>
    <w:rsid w:val="00DE4271"/>
    <w:pPr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00B0F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03">
    <w:name w:val="xl103"/>
    <w:basedOn w:val="Normal"/>
    <w:rsid w:val="00DE4271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04">
    <w:name w:val="xl104"/>
    <w:basedOn w:val="Normal"/>
    <w:rsid w:val="00DE4271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05">
    <w:name w:val="xl105"/>
    <w:basedOn w:val="Normal"/>
    <w:rsid w:val="00DE4271"/>
    <w:pPr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06">
    <w:name w:val="xl106"/>
    <w:basedOn w:val="Normal"/>
    <w:rsid w:val="00DE4271"/>
    <w:pPr>
      <w:pBdr>
        <w:top w:val="single" w:sz="8" w:space="0" w:color="auto"/>
        <w:left w:val="single" w:sz="8" w:space="0" w:color="auto"/>
        <w:bottom w:val="single" w:sz="4" w:space="0" w:color="000000"/>
        <w:right w:val="single" w:sz="4" w:space="0" w:color="000000"/>
      </w:pBdr>
      <w:shd w:val="clear" w:color="00B0F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07">
    <w:name w:val="xl107"/>
    <w:basedOn w:val="Normal"/>
    <w:rsid w:val="00DE4271"/>
    <w:pPr>
      <w:pBdr>
        <w:top w:val="single" w:sz="8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B0F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08">
    <w:name w:val="xl108"/>
    <w:basedOn w:val="Normal"/>
    <w:rsid w:val="00DE4271"/>
    <w:pPr>
      <w:pBdr>
        <w:top w:val="single" w:sz="4" w:space="0" w:color="000000"/>
        <w:left w:val="single" w:sz="8" w:space="0" w:color="auto"/>
        <w:bottom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09">
    <w:name w:val="xl109"/>
    <w:basedOn w:val="Normal"/>
    <w:rsid w:val="00DE4271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00B0F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10">
    <w:name w:val="xl110"/>
    <w:basedOn w:val="Normal"/>
    <w:rsid w:val="00DE4271"/>
    <w:pPr>
      <w:pBdr>
        <w:bottom w:val="single" w:sz="4" w:space="0" w:color="000000"/>
        <w:right w:val="single" w:sz="4" w:space="0" w:color="000000"/>
      </w:pBdr>
      <w:shd w:val="clear" w:color="00B0F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11">
    <w:name w:val="xl111"/>
    <w:basedOn w:val="Normal"/>
    <w:rsid w:val="00DE4271"/>
    <w:pPr>
      <w:pBdr>
        <w:left w:val="single" w:sz="4" w:space="0" w:color="000000"/>
        <w:bottom w:val="single" w:sz="4" w:space="0" w:color="000000"/>
      </w:pBdr>
      <w:shd w:val="clear" w:color="00B0F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12">
    <w:name w:val="xl112"/>
    <w:basedOn w:val="Normal"/>
    <w:rsid w:val="00DE4271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13">
    <w:name w:val="xl113"/>
    <w:basedOn w:val="Normal"/>
    <w:rsid w:val="00DE4271"/>
    <w:pPr>
      <w:pBdr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14">
    <w:name w:val="xl114"/>
    <w:basedOn w:val="Normal"/>
    <w:rsid w:val="00DE4271"/>
    <w:pPr>
      <w:pBdr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15">
    <w:name w:val="xl115"/>
    <w:basedOn w:val="Normal"/>
    <w:rsid w:val="00DE4271"/>
    <w:pPr>
      <w:pBdr>
        <w:left w:val="single" w:sz="4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16">
    <w:name w:val="xl116"/>
    <w:basedOn w:val="Normal"/>
    <w:rsid w:val="00DE4271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17">
    <w:name w:val="xl117"/>
    <w:basedOn w:val="Normal"/>
    <w:rsid w:val="00DE4271"/>
    <w:pPr>
      <w:pBdr>
        <w:top w:val="single" w:sz="4" w:space="0" w:color="000000"/>
        <w:left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18">
    <w:name w:val="xl118"/>
    <w:basedOn w:val="Normal"/>
    <w:rsid w:val="00DE4271"/>
    <w:pPr>
      <w:pBdr>
        <w:top w:val="single" w:sz="8" w:space="0" w:color="auto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19">
    <w:name w:val="xl119"/>
    <w:basedOn w:val="Normal"/>
    <w:rsid w:val="00DE427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20">
    <w:name w:val="xl120"/>
    <w:basedOn w:val="Normal"/>
    <w:rsid w:val="00DE4271"/>
    <w:pPr>
      <w:pBdr>
        <w:top w:val="single" w:sz="8" w:space="0" w:color="auto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21">
    <w:name w:val="xl121"/>
    <w:basedOn w:val="Normal"/>
    <w:rsid w:val="00DE4271"/>
    <w:pPr>
      <w:pBdr>
        <w:top w:val="single" w:sz="8" w:space="0" w:color="auto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22">
    <w:name w:val="xl122"/>
    <w:basedOn w:val="Normal"/>
    <w:rsid w:val="00DE4271"/>
    <w:pPr>
      <w:pBdr>
        <w:top w:val="single" w:sz="8" w:space="0" w:color="auto"/>
        <w:left w:val="single" w:sz="8" w:space="0" w:color="000000"/>
        <w:bottom w:val="single" w:sz="4" w:space="0" w:color="000000"/>
        <w:right w:val="single" w:sz="4" w:space="0" w:color="000000"/>
      </w:pBdr>
      <w:shd w:val="clear" w:color="00B0F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23">
    <w:name w:val="xl123"/>
    <w:basedOn w:val="Normal"/>
    <w:rsid w:val="00DE4271"/>
    <w:pPr>
      <w:pBdr>
        <w:top w:val="single" w:sz="8" w:space="0" w:color="auto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24">
    <w:name w:val="xl124"/>
    <w:basedOn w:val="Normal"/>
    <w:rsid w:val="00DE4271"/>
    <w:pPr>
      <w:pBdr>
        <w:top w:val="single" w:sz="8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25">
    <w:name w:val="xl125"/>
    <w:basedOn w:val="Normal"/>
    <w:rsid w:val="00DE4271"/>
    <w:pPr>
      <w:pBdr>
        <w:top w:val="single" w:sz="4" w:space="0" w:color="000000"/>
        <w:left w:val="single" w:sz="8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26">
    <w:name w:val="xl126"/>
    <w:basedOn w:val="Normal"/>
    <w:rsid w:val="00DE4271"/>
    <w:pPr>
      <w:pBdr>
        <w:top w:val="single" w:sz="4" w:space="0" w:color="000000"/>
        <w:left w:val="single" w:sz="4" w:space="0" w:color="000000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27">
    <w:name w:val="xl127"/>
    <w:basedOn w:val="Normal"/>
    <w:rsid w:val="00DE4271"/>
    <w:pPr>
      <w:pBdr>
        <w:top w:val="single" w:sz="4" w:space="0" w:color="000000"/>
        <w:left w:val="single" w:sz="8" w:space="0" w:color="000000"/>
        <w:bottom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28">
    <w:name w:val="xl128"/>
    <w:basedOn w:val="Normal"/>
    <w:rsid w:val="00DE4271"/>
    <w:pPr>
      <w:pBdr>
        <w:top w:val="single" w:sz="8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29">
    <w:name w:val="xl129"/>
    <w:basedOn w:val="Normal"/>
    <w:rsid w:val="00DE4271"/>
    <w:pPr>
      <w:pBdr>
        <w:top w:val="single" w:sz="8" w:space="0" w:color="auto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30">
    <w:name w:val="xl130"/>
    <w:basedOn w:val="Normal"/>
    <w:rsid w:val="00DE4271"/>
    <w:pPr>
      <w:pBdr>
        <w:top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31">
    <w:name w:val="xl131"/>
    <w:basedOn w:val="Normal"/>
    <w:rsid w:val="00DE4271"/>
    <w:pPr>
      <w:pBdr>
        <w:top w:val="single" w:sz="4" w:space="0" w:color="000000"/>
        <w:left w:val="single" w:sz="4" w:space="0" w:color="000000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32">
    <w:name w:val="xl132"/>
    <w:basedOn w:val="Normal"/>
    <w:rsid w:val="00DE4271"/>
    <w:pPr>
      <w:pBdr>
        <w:top w:val="single" w:sz="4" w:space="0" w:color="000000"/>
        <w:left w:val="single" w:sz="4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33">
    <w:name w:val="xl133"/>
    <w:basedOn w:val="Normal"/>
    <w:rsid w:val="00DE4271"/>
    <w:pPr>
      <w:pBdr>
        <w:top w:val="single" w:sz="4" w:space="0" w:color="000000"/>
        <w:bottom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34">
    <w:name w:val="xl134"/>
    <w:basedOn w:val="Normal"/>
    <w:rsid w:val="00DE4271"/>
    <w:pPr>
      <w:pBdr>
        <w:top w:val="single" w:sz="8" w:space="0" w:color="auto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35">
    <w:name w:val="xl135"/>
    <w:basedOn w:val="Normal"/>
    <w:rsid w:val="00DE427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00B0F0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36">
    <w:name w:val="xl136"/>
    <w:basedOn w:val="Normal"/>
    <w:rsid w:val="00DE4271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37">
    <w:name w:val="xl137"/>
    <w:basedOn w:val="Normal"/>
    <w:rsid w:val="00DE4271"/>
    <w:pPr>
      <w:pBdr>
        <w:top w:val="single" w:sz="4" w:space="0" w:color="000000"/>
        <w:left w:val="single" w:sz="8" w:space="0" w:color="000000"/>
        <w:right w:val="single" w:sz="8" w:space="0" w:color="000000"/>
      </w:pBdr>
      <w:shd w:val="clear" w:color="DAEEF3" w:fill="DAEEF3"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eastAsia="Times New Roman" w:hAnsi="Arial" w:cs="Arial"/>
      <w:b/>
      <w:bCs/>
      <w:sz w:val="20"/>
      <w:szCs w:val="20"/>
      <w:lang w:eastAsia="es-CO"/>
    </w:rPr>
  </w:style>
  <w:style w:type="paragraph" w:customStyle="1" w:styleId="xl138">
    <w:name w:val="xl138"/>
    <w:basedOn w:val="Normal"/>
    <w:rsid w:val="00DE427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39">
    <w:name w:val="xl139"/>
    <w:basedOn w:val="Normal"/>
    <w:rsid w:val="00DE4271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40">
    <w:name w:val="xl140"/>
    <w:basedOn w:val="Normal"/>
    <w:rsid w:val="00DE427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41">
    <w:name w:val="xl141"/>
    <w:basedOn w:val="Normal"/>
    <w:rsid w:val="00DE4271"/>
    <w:pPr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00B0F0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42">
    <w:name w:val="xl142"/>
    <w:basedOn w:val="Normal"/>
    <w:rsid w:val="00DE427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43">
    <w:name w:val="xl143"/>
    <w:basedOn w:val="Normal"/>
    <w:rsid w:val="00DE4271"/>
    <w:pP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eastAsia="Times New Roman"/>
      <w:szCs w:val="24"/>
      <w:lang w:eastAsia="es-CO"/>
    </w:rPr>
  </w:style>
  <w:style w:type="paragraph" w:customStyle="1" w:styleId="xl144">
    <w:name w:val="xl144"/>
    <w:basedOn w:val="Normal"/>
    <w:rsid w:val="00DE4271"/>
    <w:pPr>
      <w:pBdr>
        <w:top w:val="single" w:sz="8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45">
    <w:name w:val="xl145"/>
    <w:basedOn w:val="Normal"/>
    <w:rsid w:val="00DE427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46">
    <w:name w:val="xl146"/>
    <w:basedOn w:val="Normal"/>
    <w:rsid w:val="00DE4271"/>
    <w:pPr>
      <w:pBdr>
        <w:top w:val="single" w:sz="8" w:space="0" w:color="auto"/>
        <w:left w:val="single" w:sz="4" w:space="0" w:color="000000"/>
        <w:bottom w:val="single" w:sz="4" w:space="0" w:color="000000"/>
        <w:right w:val="single" w:sz="8" w:space="0" w:color="000000"/>
      </w:pBdr>
      <w:shd w:val="clear" w:color="00B0F0" w:fill="00B0F0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47">
    <w:name w:val="xl147"/>
    <w:basedOn w:val="Normal"/>
    <w:rsid w:val="00DE4271"/>
    <w:pPr>
      <w:pBdr>
        <w:top w:val="single" w:sz="8" w:space="0" w:color="auto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48">
    <w:name w:val="xl148"/>
    <w:basedOn w:val="Normal"/>
    <w:rsid w:val="00DE4271"/>
    <w:pPr>
      <w:pBdr>
        <w:top w:val="single" w:sz="8" w:space="0" w:color="auto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00B0F0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49">
    <w:name w:val="xl149"/>
    <w:basedOn w:val="Normal"/>
    <w:rsid w:val="00DE4271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eastAsia="Times New Roman" w:hAnsi="Arial" w:cs="Arial"/>
      <w:b/>
      <w:bCs/>
      <w:sz w:val="20"/>
      <w:szCs w:val="20"/>
      <w:lang w:eastAsia="es-CO"/>
    </w:rPr>
  </w:style>
  <w:style w:type="paragraph" w:customStyle="1" w:styleId="xl150">
    <w:name w:val="xl150"/>
    <w:basedOn w:val="Normal"/>
    <w:rsid w:val="00DE4271"/>
    <w:pPr>
      <w:pBdr>
        <w:top w:val="single" w:sz="4" w:space="0" w:color="000000"/>
        <w:left w:val="single" w:sz="8" w:space="0" w:color="000000"/>
        <w:bottom w:val="single" w:sz="8" w:space="0" w:color="auto"/>
      </w:pBdr>
      <w:shd w:val="clear" w:color="DAEEF3" w:fill="DAEEF3"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eastAsia="Times New Roman" w:hAnsi="Arial" w:cs="Arial"/>
      <w:b/>
      <w:bCs/>
      <w:sz w:val="20"/>
      <w:szCs w:val="20"/>
      <w:lang w:eastAsia="es-CO"/>
    </w:rPr>
  </w:style>
  <w:style w:type="paragraph" w:customStyle="1" w:styleId="xl151">
    <w:name w:val="xl151"/>
    <w:basedOn w:val="Normal"/>
    <w:rsid w:val="00DE4271"/>
    <w:pPr>
      <w:pBdr>
        <w:top w:val="single" w:sz="8" w:space="0" w:color="auto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52">
    <w:name w:val="xl152"/>
    <w:basedOn w:val="Normal"/>
    <w:rsid w:val="00DE4271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53">
    <w:name w:val="xl153"/>
    <w:basedOn w:val="Normal"/>
    <w:rsid w:val="00DE4271"/>
    <w:pPr>
      <w:pBdr>
        <w:top w:val="single" w:sz="4" w:space="0" w:color="000000"/>
        <w:left w:val="single" w:sz="8" w:space="0" w:color="auto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54">
    <w:name w:val="xl154"/>
    <w:basedOn w:val="Normal"/>
    <w:rsid w:val="00DE4271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00B0F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55">
    <w:name w:val="xl155"/>
    <w:basedOn w:val="Normal"/>
    <w:rsid w:val="00DE427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auto"/>
      </w:pBdr>
      <w:shd w:val="clear" w:color="00B0F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56">
    <w:name w:val="xl156"/>
    <w:basedOn w:val="Normal"/>
    <w:rsid w:val="00DE4271"/>
    <w:pPr>
      <w:pBdr>
        <w:top w:val="single" w:sz="8" w:space="0" w:color="auto"/>
        <w:left w:val="single" w:sz="4" w:space="0" w:color="000000"/>
        <w:bottom w:val="single" w:sz="4" w:space="0" w:color="000000"/>
      </w:pBdr>
      <w:shd w:val="clear" w:color="000000" w:fill="00B0F0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57">
    <w:name w:val="xl157"/>
    <w:basedOn w:val="Normal"/>
    <w:rsid w:val="00DE4271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58">
    <w:name w:val="xl158"/>
    <w:basedOn w:val="Normal"/>
    <w:rsid w:val="00DE427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59">
    <w:name w:val="xl159"/>
    <w:basedOn w:val="Normal"/>
    <w:rsid w:val="00DE4271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60">
    <w:name w:val="xl160"/>
    <w:basedOn w:val="Normal"/>
    <w:rsid w:val="00DE4271"/>
    <w:pPr>
      <w:pBdr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61">
    <w:name w:val="xl161"/>
    <w:basedOn w:val="Normal"/>
    <w:rsid w:val="00DE4271"/>
    <w:pPr>
      <w:pBdr>
        <w:top w:val="single" w:sz="8" w:space="0" w:color="auto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eastAsia="Times New Roman" w:hAnsi="Arial" w:cs="Arial"/>
      <w:b/>
      <w:bCs/>
      <w:sz w:val="20"/>
      <w:szCs w:val="20"/>
      <w:lang w:eastAsia="es-CO"/>
    </w:rPr>
  </w:style>
  <w:style w:type="paragraph" w:customStyle="1" w:styleId="xl162">
    <w:name w:val="xl162"/>
    <w:basedOn w:val="Normal"/>
    <w:rsid w:val="00DE4271"/>
    <w:pPr>
      <w:pBdr>
        <w:top w:val="single" w:sz="4" w:space="0" w:color="000000"/>
        <w:left w:val="single" w:sz="8" w:space="0" w:color="000000"/>
        <w:bottom w:val="single" w:sz="8" w:space="0" w:color="auto"/>
        <w:right w:val="single" w:sz="8" w:space="0" w:color="000000"/>
      </w:pBdr>
      <w:shd w:val="clear" w:color="DAEEF3" w:fill="DAEEF3"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eastAsia="Times New Roman" w:hAnsi="Arial" w:cs="Arial"/>
      <w:b/>
      <w:bCs/>
      <w:sz w:val="20"/>
      <w:szCs w:val="20"/>
      <w:lang w:eastAsia="es-CO"/>
    </w:rPr>
  </w:style>
  <w:style w:type="paragraph" w:customStyle="1" w:styleId="xl163">
    <w:name w:val="xl163"/>
    <w:basedOn w:val="Normal"/>
    <w:rsid w:val="00DE4271"/>
    <w:pPr>
      <w:pBdr>
        <w:left w:val="single" w:sz="8" w:space="0" w:color="auto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es-CO"/>
    </w:rPr>
  </w:style>
  <w:style w:type="paragraph" w:customStyle="1" w:styleId="xl164">
    <w:name w:val="xl164"/>
    <w:basedOn w:val="Normal"/>
    <w:rsid w:val="00DE4271"/>
    <w:pPr>
      <w:pBdr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Cs w:val="24"/>
      <w:lang w:eastAsia="es-CO"/>
    </w:rPr>
  </w:style>
  <w:style w:type="paragraph" w:customStyle="1" w:styleId="xl165">
    <w:name w:val="xl165"/>
    <w:basedOn w:val="Normal"/>
    <w:rsid w:val="00DE4271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eastAsia="Times New Roman" w:hAnsi="Arial" w:cs="Arial"/>
      <w:szCs w:val="24"/>
      <w:lang w:eastAsia="es-CO"/>
    </w:rPr>
  </w:style>
  <w:style w:type="paragraph" w:customStyle="1" w:styleId="xl166">
    <w:name w:val="xl166"/>
    <w:basedOn w:val="Normal"/>
    <w:rsid w:val="00DE4271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Cs w:val="24"/>
      <w:lang w:eastAsia="es-CO"/>
    </w:rPr>
  </w:style>
  <w:style w:type="paragraph" w:customStyle="1" w:styleId="xl167">
    <w:name w:val="xl167"/>
    <w:basedOn w:val="Normal"/>
    <w:rsid w:val="00DE4271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Cs w:val="24"/>
      <w:lang w:eastAsia="es-CO"/>
    </w:rPr>
  </w:style>
  <w:style w:type="paragraph" w:customStyle="1" w:styleId="xl168">
    <w:name w:val="xl168"/>
    <w:basedOn w:val="Normal"/>
    <w:rsid w:val="00DE4271"/>
    <w:pPr>
      <w:pBdr>
        <w:top w:val="single" w:sz="8" w:space="0" w:color="auto"/>
        <w:left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Cs w:val="24"/>
      <w:lang w:eastAsia="es-CO"/>
    </w:rPr>
  </w:style>
  <w:style w:type="paragraph" w:customStyle="1" w:styleId="xl169">
    <w:name w:val="xl169"/>
    <w:basedOn w:val="Normal"/>
    <w:rsid w:val="00DE4271"/>
    <w:pPr>
      <w:pBdr>
        <w:left w:val="single" w:sz="8" w:space="0" w:color="000000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Cs w:val="24"/>
      <w:lang w:eastAsia="es-CO"/>
    </w:rPr>
  </w:style>
  <w:style w:type="paragraph" w:customStyle="1" w:styleId="xl170">
    <w:name w:val="xl170"/>
    <w:basedOn w:val="Normal"/>
    <w:rsid w:val="00DE4271"/>
    <w:pPr>
      <w:pBdr>
        <w:top w:val="single" w:sz="8" w:space="0" w:color="auto"/>
        <w:left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eastAsia="Times New Roman" w:hAnsi="Arial" w:cs="Arial"/>
      <w:szCs w:val="24"/>
      <w:lang w:eastAsia="es-CO"/>
    </w:rPr>
  </w:style>
  <w:style w:type="paragraph" w:customStyle="1" w:styleId="xl171">
    <w:name w:val="xl171"/>
    <w:basedOn w:val="Normal"/>
    <w:rsid w:val="00DE4271"/>
    <w:pPr>
      <w:pBdr>
        <w:left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Cs w:val="24"/>
      <w:lang w:eastAsia="es-CO"/>
    </w:rPr>
  </w:style>
  <w:style w:type="paragraph" w:customStyle="1" w:styleId="xl172">
    <w:name w:val="xl172"/>
    <w:basedOn w:val="Normal"/>
    <w:rsid w:val="00DE4271"/>
    <w:pPr>
      <w:pBdr>
        <w:left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eastAsia="Times New Roman" w:hAnsi="Arial" w:cs="Arial"/>
      <w:szCs w:val="24"/>
      <w:lang w:eastAsia="es-CO"/>
    </w:rPr>
  </w:style>
  <w:style w:type="paragraph" w:customStyle="1" w:styleId="xl173">
    <w:name w:val="xl173"/>
    <w:basedOn w:val="Normal"/>
    <w:rsid w:val="00DE4271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eastAsia="Times New Roman" w:hAnsi="Arial" w:cs="Arial"/>
      <w:szCs w:val="24"/>
      <w:lang w:eastAsia="es-CO"/>
    </w:rPr>
  </w:style>
  <w:style w:type="paragraph" w:customStyle="1" w:styleId="xl174">
    <w:name w:val="xl174"/>
    <w:basedOn w:val="Normal"/>
    <w:rsid w:val="00DE4271"/>
    <w:pPr>
      <w:pBdr>
        <w:left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Cs w:val="24"/>
      <w:lang w:eastAsia="es-CO"/>
    </w:rPr>
  </w:style>
  <w:style w:type="paragraph" w:customStyle="1" w:styleId="xl175">
    <w:name w:val="xl175"/>
    <w:basedOn w:val="Normal"/>
    <w:rsid w:val="00DE4271"/>
    <w:pPr>
      <w:pBdr>
        <w:top w:val="single" w:sz="8" w:space="0" w:color="auto"/>
        <w:left w:val="single" w:sz="8" w:space="0" w:color="auto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es-CO"/>
    </w:rPr>
  </w:style>
  <w:style w:type="paragraph" w:customStyle="1" w:styleId="xl176">
    <w:name w:val="xl176"/>
    <w:basedOn w:val="Normal"/>
    <w:rsid w:val="00DE4271"/>
    <w:pPr>
      <w:pBdr>
        <w:top w:val="single" w:sz="8" w:space="0" w:color="000000"/>
        <w:left w:val="single" w:sz="8" w:space="0" w:color="auto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es-CO"/>
    </w:rPr>
  </w:style>
  <w:style w:type="paragraph" w:customStyle="1" w:styleId="xl177">
    <w:name w:val="xl177"/>
    <w:basedOn w:val="Normal"/>
    <w:rsid w:val="00DE4271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Cs w:val="24"/>
      <w:lang w:eastAsia="es-CO"/>
    </w:rPr>
  </w:style>
  <w:style w:type="paragraph" w:customStyle="1" w:styleId="xl178">
    <w:name w:val="xl178"/>
    <w:basedOn w:val="Normal"/>
    <w:rsid w:val="00DE4271"/>
    <w:pPr>
      <w:pBdr>
        <w:top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Cs w:val="24"/>
      <w:lang w:eastAsia="es-CO"/>
    </w:rPr>
  </w:style>
  <w:style w:type="paragraph" w:customStyle="1" w:styleId="xl179">
    <w:name w:val="xl179"/>
    <w:basedOn w:val="Normal"/>
    <w:rsid w:val="00DE427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DBE5F1" w:fill="DBE5F1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es-CO"/>
    </w:rPr>
  </w:style>
  <w:style w:type="paragraph" w:customStyle="1" w:styleId="xl180">
    <w:name w:val="xl180"/>
    <w:basedOn w:val="Normal"/>
    <w:rsid w:val="00DE4271"/>
    <w:pPr>
      <w:pBdr>
        <w:left w:val="single" w:sz="8" w:space="0" w:color="auto"/>
        <w:right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Cs w:val="24"/>
      <w:lang w:eastAsia="es-CO"/>
    </w:rPr>
  </w:style>
  <w:style w:type="paragraph" w:customStyle="1" w:styleId="xl181">
    <w:name w:val="xl181"/>
    <w:basedOn w:val="Normal"/>
    <w:rsid w:val="00DE4271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Cs w:val="24"/>
      <w:lang w:eastAsia="es-CO"/>
    </w:rPr>
  </w:style>
  <w:style w:type="paragraph" w:customStyle="1" w:styleId="xl182">
    <w:name w:val="xl182"/>
    <w:basedOn w:val="Normal"/>
    <w:rsid w:val="00DE4271"/>
    <w:pPr>
      <w:pBdr>
        <w:left w:val="single" w:sz="8" w:space="0" w:color="000000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Cs w:val="24"/>
      <w:lang w:eastAsia="es-CO"/>
    </w:rPr>
  </w:style>
  <w:style w:type="paragraph" w:customStyle="1" w:styleId="xl183">
    <w:name w:val="xl183"/>
    <w:basedOn w:val="Normal"/>
    <w:rsid w:val="00DE4271"/>
    <w:pPr>
      <w:pBdr>
        <w:top w:val="single" w:sz="8" w:space="0" w:color="auto"/>
        <w:left w:val="single" w:sz="8" w:space="0" w:color="000000"/>
      </w:pBdr>
      <w:shd w:val="clear" w:color="FFFFFF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Cs w:val="24"/>
      <w:lang w:eastAsia="es-CO"/>
    </w:rPr>
  </w:style>
  <w:style w:type="paragraph" w:customStyle="1" w:styleId="xl184">
    <w:name w:val="xl184"/>
    <w:basedOn w:val="Normal"/>
    <w:rsid w:val="00DE4271"/>
    <w:pPr>
      <w:pBdr>
        <w:left w:val="single" w:sz="8" w:space="0" w:color="000000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Cs w:val="24"/>
      <w:lang w:eastAsia="es-CO"/>
    </w:rPr>
  </w:style>
  <w:style w:type="paragraph" w:customStyle="1" w:styleId="xl185">
    <w:name w:val="xl185"/>
    <w:basedOn w:val="Normal"/>
    <w:rsid w:val="00DE4271"/>
    <w:pPr>
      <w:pBdr>
        <w:left w:val="single" w:sz="8" w:space="0" w:color="000000"/>
        <w:bottom w:val="single" w:sz="4" w:space="0" w:color="000000"/>
      </w:pBdr>
      <w:shd w:val="clear" w:color="D8D8D8" w:fill="D8D8D8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86">
    <w:name w:val="xl186"/>
    <w:basedOn w:val="Normal"/>
    <w:rsid w:val="00DE4271"/>
    <w:pPr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Cs w:val="24"/>
      <w:lang w:eastAsia="es-CO"/>
    </w:rPr>
  </w:style>
  <w:style w:type="paragraph" w:customStyle="1" w:styleId="xl187">
    <w:name w:val="xl187"/>
    <w:basedOn w:val="Normal"/>
    <w:rsid w:val="00DE4271"/>
    <w:pPr>
      <w:pBdr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Cs w:val="24"/>
      <w:lang w:eastAsia="es-CO"/>
    </w:rPr>
  </w:style>
  <w:style w:type="paragraph" w:customStyle="1" w:styleId="xl188">
    <w:name w:val="xl188"/>
    <w:basedOn w:val="Normal"/>
    <w:rsid w:val="00DE4271"/>
    <w:pPr>
      <w:pBdr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Cs w:val="24"/>
      <w:lang w:eastAsia="es-CO"/>
    </w:rPr>
  </w:style>
  <w:style w:type="paragraph" w:customStyle="1" w:styleId="xl189">
    <w:name w:val="xl189"/>
    <w:basedOn w:val="Normal"/>
    <w:rsid w:val="00DE4271"/>
    <w:pPr>
      <w:pBdr>
        <w:top w:val="single" w:sz="8" w:space="0" w:color="auto"/>
        <w:left w:val="single" w:sz="8" w:space="0" w:color="auto"/>
      </w:pBdr>
      <w:shd w:val="clear" w:color="FFFFFF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b/>
      <w:bCs/>
      <w:sz w:val="36"/>
      <w:szCs w:val="36"/>
      <w:lang w:eastAsia="es-CO"/>
    </w:rPr>
  </w:style>
  <w:style w:type="paragraph" w:customStyle="1" w:styleId="xl190">
    <w:name w:val="xl190"/>
    <w:basedOn w:val="Normal"/>
    <w:rsid w:val="00DE4271"/>
    <w:pPr>
      <w:pBdr>
        <w:right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Cs w:val="24"/>
      <w:lang w:eastAsia="es-CO"/>
    </w:rPr>
  </w:style>
  <w:style w:type="paragraph" w:customStyle="1" w:styleId="xl191">
    <w:name w:val="xl191"/>
    <w:basedOn w:val="Normal"/>
    <w:rsid w:val="00DE4271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C6D9F0" w:fill="C6D9F0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es-CO"/>
    </w:rPr>
  </w:style>
  <w:style w:type="paragraph" w:customStyle="1" w:styleId="xl192">
    <w:name w:val="xl192"/>
    <w:basedOn w:val="Normal"/>
    <w:rsid w:val="00DE4271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Cs w:val="24"/>
      <w:lang w:eastAsia="es-CO"/>
    </w:rPr>
  </w:style>
  <w:style w:type="paragraph" w:customStyle="1" w:styleId="xl193">
    <w:name w:val="xl193"/>
    <w:basedOn w:val="Normal"/>
    <w:rsid w:val="00DE4271"/>
    <w:pPr>
      <w:pBdr>
        <w:top w:val="single" w:sz="8" w:space="0" w:color="000000"/>
        <w:bottom w:val="single" w:sz="8" w:space="0" w:color="000000"/>
      </w:pBdr>
      <w:shd w:val="clear" w:color="C6D9F0" w:fill="C6D9F0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es-CO"/>
    </w:rPr>
  </w:style>
  <w:style w:type="paragraph" w:customStyle="1" w:styleId="xl194">
    <w:name w:val="xl194"/>
    <w:basedOn w:val="Normal"/>
    <w:rsid w:val="00DE4271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95">
    <w:name w:val="xl195"/>
    <w:basedOn w:val="Normal"/>
    <w:rsid w:val="00DE4271"/>
    <w:pPr>
      <w:pBdr>
        <w:top w:val="single" w:sz="8" w:space="0" w:color="auto"/>
        <w:left w:val="single" w:sz="8" w:space="0" w:color="auto"/>
        <w:bottom w:val="single" w:sz="4" w:space="0" w:color="000000"/>
        <w:right w:val="single" w:sz="4" w:space="0" w:color="000000"/>
      </w:pBdr>
      <w:shd w:val="clear" w:color="00B0F0" w:fill="00B0F0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96">
    <w:name w:val="xl196"/>
    <w:basedOn w:val="Normal"/>
    <w:rsid w:val="00DE4271"/>
    <w:pPr>
      <w:pBdr>
        <w:top w:val="single" w:sz="8" w:space="0" w:color="auto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97">
    <w:name w:val="xl197"/>
    <w:basedOn w:val="Normal"/>
    <w:rsid w:val="00DE4271"/>
    <w:pPr>
      <w:pBdr>
        <w:top w:val="single" w:sz="8" w:space="0" w:color="auto"/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98">
    <w:name w:val="xl198"/>
    <w:basedOn w:val="Normal"/>
    <w:rsid w:val="00DE4271"/>
    <w:pPr>
      <w:pBdr>
        <w:top w:val="single" w:sz="8" w:space="0" w:color="auto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99">
    <w:name w:val="xl199"/>
    <w:basedOn w:val="Normal"/>
    <w:rsid w:val="00DE4271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200">
    <w:name w:val="xl200"/>
    <w:basedOn w:val="Normal"/>
    <w:rsid w:val="00DE4271"/>
    <w:pPr>
      <w:pBdr>
        <w:top w:val="single" w:sz="8" w:space="0" w:color="auto"/>
      </w:pBdr>
      <w:shd w:val="clear" w:color="FFFFFF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b/>
      <w:bCs/>
      <w:sz w:val="36"/>
      <w:szCs w:val="36"/>
      <w:lang w:eastAsia="es-CO"/>
    </w:rPr>
  </w:style>
  <w:style w:type="paragraph" w:customStyle="1" w:styleId="xl201">
    <w:name w:val="xl201"/>
    <w:basedOn w:val="Normal"/>
    <w:rsid w:val="00DE4271"/>
    <w:pPr>
      <w:pBdr>
        <w:top w:val="single" w:sz="8" w:space="0" w:color="auto"/>
        <w:right w:val="single" w:sz="8" w:space="0" w:color="auto"/>
      </w:pBdr>
      <w:shd w:val="clear" w:color="FFFFFF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b/>
      <w:bCs/>
      <w:sz w:val="36"/>
      <w:szCs w:val="36"/>
      <w:lang w:eastAsia="es-CO"/>
    </w:rPr>
  </w:style>
  <w:style w:type="paragraph" w:customStyle="1" w:styleId="xl202">
    <w:name w:val="xl202"/>
    <w:basedOn w:val="Normal"/>
    <w:rsid w:val="00DE4271"/>
    <w:pPr>
      <w:pBdr>
        <w:left w:val="single" w:sz="8" w:space="0" w:color="auto"/>
        <w:bottom w:val="single" w:sz="8" w:space="0" w:color="auto"/>
      </w:pBdr>
      <w:shd w:val="clear" w:color="FFFFFF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b/>
      <w:bCs/>
      <w:sz w:val="36"/>
      <w:szCs w:val="36"/>
      <w:lang w:eastAsia="es-CO"/>
    </w:rPr>
  </w:style>
  <w:style w:type="paragraph" w:customStyle="1" w:styleId="xl203">
    <w:name w:val="xl203"/>
    <w:basedOn w:val="Normal"/>
    <w:rsid w:val="00DE4271"/>
    <w:pPr>
      <w:pBdr>
        <w:bottom w:val="single" w:sz="8" w:space="0" w:color="auto"/>
      </w:pBdr>
      <w:shd w:val="clear" w:color="FFFFFF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b/>
      <w:bCs/>
      <w:sz w:val="36"/>
      <w:szCs w:val="36"/>
      <w:lang w:eastAsia="es-CO"/>
    </w:rPr>
  </w:style>
  <w:style w:type="paragraph" w:customStyle="1" w:styleId="xl204">
    <w:name w:val="xl204"/>
    <w:basedOn w:val="Normal"/>
    <w:rsid w:val="00DE4271"/>
    <w:pPr>
      <w:pBdr>
        <w:bottom w:val="single" w:sz="8" w:space="0" w:color="auto"/>
        <w:right w:val="single" w:sz="8" w:space="0" w:color="auto"/>
      </w:pBdr>
      <w:shd w:val="clear" w:color="FFFFFF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b/>
      <w:bCs/>
      <w:sz w:val="36"/>
      <w:szCs w:val="36"/>
      <w:lang w:eastAsia="es-CO"/>
    </w:rPr>
  </w:style>
  <w:style w:type="paragraph" w:customStyle="1" w:styleId="xl205">
    <w:name w:val="xl205"/>
    <w:basedOn w:val="Normal"/>
    <w:rsid w:val="00DE4271"/>
    <w:pPr>
      <w:pBdr>
        <w:top w:val="single" w:sz="8" w:space="0" w:color="auto"/>
        <w:left w:val="single" w:sz="8" w:space="0" w:color="auto"/>
        <w:right w:val="single" w:sz="8" w:space="0" w:color="000000"/>
      </w:pBdr>
      <w:shd w:val="clear" w:color="8DB3E2" w:fill="8DB3E2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es-CO"/>
    </w:rPr>
  </w:style>
  <w:style w:type="paragraph" w:customStyle="1" w:styleId="xl206">
    <w:name w:val="xl206"/>
    <w:basedOn w:val="Normal"/>
    <w:rsid w:val="00DE4271"/>
    <w:pPr>
      <w:pBdr>
        <w:top w:val="single" w:sz="8" w:space="0" w:color="auto"/>
        <w:left w:val="single" w:sz="8" w:space="0" w:color="000000"/>
        <w:right w:val="single" w:sz="8" w:space="0" w:color="000000"/>
      </w:pBdr>
      <w:shd w:val="clear" w:color="8DB3E2" w:fill="8DB3E2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es-CO"/>
    </w:rPr>
  </w:style>
  <w:style w:type="paragraph" w:customStyle="1" w:styleId="xl207">
    <w:name w:val="xl207"/>
    <w:basedOn w:val="Normal"/>
    <w:rsid w:val="00DE4271"/>
    <w:pPr>
      <w:pBdr>
        <w:top w:val="single" w:sz="8" w:space="0" w:color="auto"/>
        <w:right w:val="single" w:sz="8" w:space="0" w:color="000000"/>
      </w:pBdr>
      <w:shd w:val="clear" w:color="8DB3E2" w:fill="8DB3E2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es-CO"/>
    </w:rPr>
  </w:style>
  <w:style w:type="paragraph" w:customStyle="1" w:styleId="xl208">
    <w:name w:val="xl208"/>
    <w:basedOn w:val="Normal"/>
    <w:rsid w:val="00DE4271"/>
    <w:pPr>
      <w:pBdr>
        <w:top w:val="single" w:sz="8" w:space="0" w:color="auto"/>
        <w:left w:val="single" w:sz="8" w:space="0" w:color="000000"/>
        <w:bottom w:val="single" w:sz="8" w:space="0" w:color="000000"/>
      </w:pBdr>
      <w:shd w:val="clear" w:color="8DB3E2" w:fill="8DB3E2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es-CO"/>
    </w:rPr>
  </w:style>
  <w:style w:type="paragraph" w:customStyle="1" w:styleId="xl209">
    <w:name w:val="xl209"/>
    <w:basedOn w:val="Normal"/>
    <w:rsid w:val="00DE4271"/>
    <w:pPr>
      <w:pBdr>
        <w:top w:val="single" w:sz="8" w:space="0" w:color="auto"/>
        <w:bottom w:val="single" w:sz="8" w:space="0" w:color="000000"/>
      </w:pBdr>
      <w:shd w:val="clear" w:color="8DB3E2" w:fill="8DB3E2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es-CO"/>
    </w:rPr>
  </w:style>
  <w:style w:type="paragraph" w:customStyle="1" w:styleId="xl210">
    <w:name w:val="xl210"/>
    <w:basedOn w:val="Normal"/>
    <w:rsid w:val="00DE4271"/>
    <w:pPr>
      <w:pBdr>
        <w:top w:val="single" w:sz="8" w:space="0" w:color="auto"/>
        <w:bottom w:val="single" w:sz="8" w:space="0" w:color="000000"/>
        <w:right w:val="single" w:sz="8" w:space="0" w:color="auto"/>
      </w:pBdr>
      <w:shd w:val="clear" w:color="8DB3E2" w:fill="8DB3E2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es-CO"/>
    </w:rPr>
  </w:style>
  <w:style w:type="paragraph" w:customStyle="1" w:styleId="xl211">
    <w:name w:val="xl211"/>
    <w:basedOn w:val="Normal"/>
    <w:rsid w:val="00DE4271"/>
    <w:pPr>
      <w:pBdr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Cs w:val="24"/>
      <w:lang w:eastAsia="es-CO"/>
    </w:rPr>
  </w:style>
  <w:style w:type="paragraph" w:customStyle="1" w:styleId="xl212">
    <w:name w:val="xl212"/>
    <w:basedOn w:val="Normal"/>
    <w:rsid w:val="00DE4271"/>
    <w:pPr>
      <w:pBdr>
        <w:top w:val="single" w:sz="4" w:space="0" w:color="000000"/>
        <w:left w:val="single" w:sz="4" w:space="0" w:color="000000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213">
    <w:name w:val="xl213"/>
    <w:basedOn w:val="Normal"/>
    <w:rsid w:val="00DE4271"/>
    <w:pPr>
      <w:pBdr>
        <w:top w:val="single" w:sz="8" w:space="0" w:color="auto"/>
        <w:bottom w:val="single" w:sz="8" w:space="0" w:color="auto"/>
      </w:pBdr>
      <w:shd w:val="clear" w:color="DBE5F1" w:fill="DBE5F1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es-CO"/>
    </w:rPr>
  </w:style>
  <w:style w:type="paragraph" w:customStyle="1" w:styleId="xl214">
    <w:name w:val="xl214"/>
    <w:basedOn w:val="Normal"/>
    <w:rsid w:val="00DE427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DBE5F1" w:fill="DBE5F1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es-CO"/>
    </w:rPr>
  </w:style>
  <w:style w:type="paragraph" w:customStyle="1" w:styleId="xl215">
    <w:name w:val="xl215"/>
    <w:basedOn w:val="Normal"/>
    <w:rsid w:val="00DE427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B0F0" w:fill="00B0F0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216">
    <w:name w:val="xl216"/>
    <w:basedOn w:val="Normal"/>
    <w:rsid w:val="00DE4271"/>
    <w:pPr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00B0F0" w:fill="00B0F0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217">
    <w:name w:val="xl217"/>
    <w:basedOn w:val="Normal"/>
    <w:rsid w:val="00DE4271"/>
    <w:pPr>
      <w:pBdr>
        <w:left w:val="single" w:sz="8" w:space="0" w:color="auto"/>
        <w:bottom w:val="single" w:sz="4" w:space="0" w:color="000000"/>
        <w:right w:val="single" w:sz="4" w:space="0" w:color="000000"/>
      </w:pBdr>
      <w:shd w:val="clear" w:color="00B0F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218">
    <w:name w:val="xl218"/>
    <w:basedOn w:val="Normal"/>
    <w:rsid w:val="00DE4271"/>
    <w:pPr>
      <w:pBdr>
        <w:left w:val="single" w:sz="8" w:space="0" w:color="000000"/>
      </w:pBdr>
      <w:shd w:val="clear" w:color="FFFFFF" w:fill="FFFFFF"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eastAsia="Times New Roman" w:hAnsi="Arial" w:cs="Arial"/>
      <w:szCs w:val="24"/>
      <w:lang w:eastAsia="es-CO"/>
    </w:rPr>
  </w:style>
  <w:style w:type="paragraph" w:customStyle="1" w:styleId="xl219">
    <w:name w:val="xl219"/>
    <w:basedOn w:val="Normal"/>
    <w:rsid w:val="00DE4271"/>
    <w:pPr>
      <w:pBdr>
        <w:left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Cs w:val="24"/>
      <w:lang w:eastAsia="es-CO"/>
    </w:rPr>
  </w:style>
  <w:style w:type="paragraph" w:customStyle="1" w:styleId="xl220">
    <w:name w:val="xl220"/>
    <w:basedOn w:val="Normal"/>
    <w:rsid w:val="00DE4271"/>
    <w:pPr>
      <w:pBdr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eastAsia="Times New Roman" w:hAnsi="Arial" w:cs="Arial"/>
      <w:b/>
      <w:bCs/>
      <w:sz w:val="20"/>
      <w:szCs w:val="20"/>
      <w:lang w:eastAsia="es-CO"/>
    </w:rPr>
  </w:style>
  <w:style w:type="paragraph" w:customStyle="1" w:styleId="xl221">
    <w:name w:val="xl221"/>
    <w:basedOn w:val="Normal"/>
    <w:rsid w:val="00DE4271"/>
    <w:pPr>
      <w:pBdr>
        <w:top w:val="single" w:sz="4" w:space="0" w:color="000000"/>
        <w:right w:val="single" w:sz="8" w:space="0" w:color="000000"/>
      </w:pBdr>
      <w:shd w:val="clear" w:color="DAEEF3" w:fill="DAEEF3"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eastAsia="Times New Roman" w:hAnsi="Arial" w:cs="Arial"/>
      <w:b/>
      <w:bCs/>
      <w:sz w:val="20"/>
      <w:szCs w:val="20"/>
      <w:lang w:eastAsia="es-CO"/>
    </w:rPr>
  </w:style>
  <w:style w:type="paragraph" w:customStyle="1" w:styleId="xl222">
    <w:name w:val="xl222"/>
    <w:basedOn w:val="Normal"/>
    <w:rsid w:val="00DE4271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FFFFFF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Cs w:val="24"/>
      <w:lang w:eastAsia="es-CO"/>
    </w:rPr>
  </w:style>
  <w:style w:type="paragraph" w:customStyle="1" w:styleId="xl223">
    <w:name w:val="xl223"/>
    <w:basedOn w:val="Normal"/>
    <w:rsid w:val="00DE427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Cs w:val="24"/>
      <w:lang w:eastAsia="es-CO"/>
    </w:rPr>
  </w:style>
  <w:style w:type="paragraph" w:customStyle="1" w:styleId="xl224">
    <w:name w:val="xl224"/>
    <w:basedOn w:val="Normal"/>
    <w:rsid w:val="00DE427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92D05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225">
    <w:name w:val="xl225"/>
    <w:basedOn w:val="Normal"/>
    <w:rsid w:val="00DE4271"/>
    <w:pPr>
      <w:pBdr>
        <w:top w:val="single" w:sz="4" w:space="0" w:color="000000"/>
        <w:left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226">
    <w:name w:val="xl226"/>
    <w:basedOn w:val="Normal"/>
    <w:rsid w:val="00DE4271"/>
    <w:pPr>
      <w:pBdr>
        <w:top w:val="single" w:sz="4" w:space="0" w:color="000000"/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227">
    <w:name w:val="xl227"/>
    <w:basedOn w:val="Normal"/>
    <w:rsid w:val="00DE4271"/>
    <w:pPr>
      <w:pBdr>
        <w:top w:val="single" w:sz="8" w:space="0" w:color="auto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228">
    <w:name w:val="xl228"/>
    <w:basedOn w:val="Normal"/>
    <w:rsid w:val="00DE4271"/>
    <w:pPr>
      <w:pBdr>
        <w:top w:val="single" w:sz="4" w:space="0" w:color="000000"/>
        <w:left w:val="single" w:sz="4" w:space="0" w:color="000000"/>
        <w:bottom w:val="single" w:sz="8" w:space="0" w:color="auto"/>
        <w:right w:val="single" w:sz="4" w:space="0" w:color="000000"/>
      </w:pBdr>
      <w:shd w:val="clear" w:color="92D05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229">
    <w:name w:val="xl229"/>
    <w:basedOn w:val="Normal"/>
    <w:rsid w:val="00DE4271"/>
    <w:pPr>
      <w:pBdr>
        <w:top w:val="single" w:sz="8" w:space="0" w:color="auto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230">
    <w:name w:val="xl230"/>
    <w:basedOn w:val="Normal"/>
    <w:rsid w:val="00DE4271"/>
    <w:pPr>
      <w:pBdr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eastAsia="Times New Roman"/>
      <w:szCs w:val="24"/>
      <w:lang w:eastAsia="es-CO"/>
    </w:rPr>
  </w:style>
  <w:style w:type="paragraph" w:customStyle="1" w:styleId="xl231">
    <w:name w:val="xl231"/>
    <w:basedOn w:val="Normal"/>
    <w:rsid w:val="00DE4271"/>
    <w:pPr>
      <w:pBdr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232">
    <w:name w:val="xl232"/>
    <w:basedOn w:val="Normal"/>
    <w:rsid w:val="00DE4271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233">
    <w:name w:val="xl233"/>
    <w:basedOn w:val="Normal"/>
    <w:rsid w:val="00DE4271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234">
    <w:name w:val="xl234"/>
    <w:basedOn w:val="Normal"/>
    <w:rsid w:val="00DE4271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235">
    <w:name w:val="xl235"/>
    <w:basedOn w:val="Normal"/>
    <w:rsid w:val="00DE4271"/>
    <w:pPr>
      <w:pBdr>
        <w:left w:val="single" w:sz="4" w:space="0" w:color="000000"/>
        <w:bottom w:val="single" w:sz="4" w:space="0" w:color="000000"/>
        <w:right w:val="single" w:sz="8" w:space="0" w:color="auto"/>
      </w:pBdr>
      <w:shd w:val="clear" w:color="00B0F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236">
    <w:name w:val="xl236"/>
    <w:basedOn w:val="Normal"/>
    <w:rsid w:val="00DE4271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237">
    <w:name w:val="xl237"/>
    <w:basedOn w:val="Normal"/>
    <w:rsid w:val="00DE4271"/>
    <w:pPr>
      <w:pBdr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238">
    <w:name w:val="xl238"/>
    <w:basedOn w:val="Normal"/>
    <w:rsid w:val="00DE4271"/>
    <w:pPr>
      <w:pBdr>
        <w:left w:val="single" w:sz="8" w:space="0" w:color="000000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eastAsia="Times New Roman" w:hAnsi="Arial" w:cs="Arial"/>
      <w:szCs w:val="24"/>
      <w:lang w:eastAsia="es-CO"/>
    </w:rPr>
  </w:style>
  <w:style w:type="paragraph" w:customStyle="1" w:styleId="xl239">
    <w:name w:val="xl239"/>
    <w:basedOn w:val="Normal"/>
    <w:rsid w:val="00DE4271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eastAsia="Times New Roman" w:hAnsi="Arial" w:cs="Arial"/>
      <w:szCs w:val="24"/>
      <w:lang w:eastAsia="es-CO"/>
    </w:rPr>
  </w:style>
  <w:style w:type="paragraph" w:customStyle="1" w:styleId="xl240">
    <w:name w:val="xl240"/>
    <w:basedOn w:val="Normal"/>
    <w:rsid w:val="00DE4271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eastAsia="Times New Roman" w:hAnsi="Arial" w:cs="Arial"/>
      <w:szCs w:val="24"/>
      <w:lang w:eastAsia="es-CO"/>
    </w:rPr>
  </w:style>
  <w:style w:type="paragraph" w:customStyle="1" w:styleId="xl241">
    <w:name w:val="xl241"/>
    <w:basedOn w:val="Normal"/>
    <w:rsid w:val="00DE4271"/>
    <w:pPr>
      <w:pBdr>
        <w:top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242">
    <w:name w:val="xl242"/>
    <w:basedOn w:val="Normal"/>
    <w:rsid w:val="00DE427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table" w:styleId="Tablanormal4">
    <w:name w:val="Plain Table 4"/>
    <w:basedOn w:val="Tablanormal"/>
    <w:uiPriority w:val="44"/>
    <w:rsid w:val="00765FB5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normal5">
    <w:name w:val="Plain Table 5"/>
    <w:basedOn w:val="Tablanormal"/>
    <w:uiPriority w:val="45"/>
    <w:rsid w:val="00765FB5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normal2">
    <w:name w:val="Plain Table 2"/>
    <w:basedOn w:val="Tablanormal"/>
    <w:uiPriority w:val="42"/>
    <w:rsid w:val="00ED38A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adelista1clara">
    <w:name w:val="List Table 1 Light"/>
    <w:basedOn w:val="Tablanormal"/>
    <w:uiPriority w:val="46"/>
    <w:rsid w:val="00C74D18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Textoindependiente">
    <w:name w:val="Body Text"/>
    <w:basedOn w:val="Normal"/>
    <w:link w:val="TextoindependienteCar"/>
    <w:rsid w:val="00DC07B3"/>
    <w:pPr>
      <w:spacing w:line="240" w:lineRule="auto"/>
      <w:ind w:firstLine="0"/>
      <w:jc w:val="center"/>
    </w:pPr>
    <w:rPr>
      <w:rFonts w:eastAsia="Times New Roman"/>
      <w:szCs w:val="24"/>
      <w:lang w:val="es-MX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DC07B3"/>
    <w:rPr>
      <w:rFonts w:eastAsia="Times New Roman"/>
      <w:sz w:val="24"/>
      <w:szCs w:val="24"/>
      <w:lang w:val="es-MX" w:eastAsia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D80D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9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19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15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2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0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4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0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76797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792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1469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1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70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9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9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3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7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8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7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2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2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6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0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4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27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8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37365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90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2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8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7652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9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67338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5559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404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83578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1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84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8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4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53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5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03962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0392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8925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7652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3776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45926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36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9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5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83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Sch20</b:Tag>
    <b:SourceType>Book</b:SourceType>
    <b:Guid>{CD7DE1C5-079F-452C-ABE2-0C6FF676F436}</b:Guid>
    <b:Title>La Guía Definitiva de Scrum. Las Reglas del Juego</b:Title>
    <b:Year>2020</b:Year>
    <b:Author>
      <b:Author>
        <b:NameList>
          <b:Person>
            <b:Last>Schwaber</b:Last>
            <b:First>Ken</b:First>
          </b:Person>
          <b:Person>
            <b:Last>Sutherland</b:Last>
            <b:First>Jeff</b:First>
          </b:Person>
        </b:NameList>
      </b:Author>
    </b:Author>
    <b:RefOrder>2</b:RefOrder>
  </b:Source>
</b:Sources>
</file>

<file path=customXml/itemProps1.xml><?xml version="1.0" encoding="utf-8"?>
<ds:datastoreItem xmlns:ds="http://schemas.openxmlformats.org/officeDocument/2006/customXml" ds:itemID="{88B657EB-4771-405B-813D-42D5D4210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10</Pages>
  <Words>1492</Words>
  <Characters>8210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9683</CharactersWithSpaces>
  <SharedDoc>false</SharedDoc>
  <HLinks>
    <vt:vector size="210" baseType="variant">
      <vt:variant>
        <vt:i4>3342462</vt:i4>
      </vt:variant>
      <vt:variant>
        <vt:i4>225</vt:i4>
      </vt:variant>
      <vt:variant>
        <vt:i4>0</vt:i4>
      </vt:variant>
      <vt:variant>
        <vt:i4>5</vt:i4>
      </vt:variant>
      <vt:variant>
        <vt:lpwstr>https://apastyle.apa.org/style-grammar-guidelines/index</vt:lpwstr>
      </vt:variant>
      <vt:variant>
        <vt:lpwstr/>
      </vt:variant>
      <vt:variant>
        <vt:i4>4784141</vt:i4>
      </vt:variant>
      <vt:variant>
        <vt:i4>222</vt:i4>
      </vt:variant>
      <vt:variant>
        <vt:i4>0</vt:i4>
      </vt:variant>
      <vt:variant>
        <vt:i4>5</vt:i4>
      </vt:variant>
      <vt:variant>
        <vt:lpwstr>http://www.normasapa.pro/</vt:lpwstr>
      </vt:variant>
      <vt:variant>
        <vt:lpwstr/>
      </vt:variant>
      <vt:variant>
        <vt:i4>1441853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_Toc75961426</vt:lpwstr>
      </vt:variant>
      <vt:variant>
        <vt:i4>2031675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_Toc76045298</vt:lpwstr>
      </vt:variant>
      <vt:variant>
        <vt:i4>1114167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_Toc76045054</vt:lpwstr>
      </vt:variant>
      <vt:variant>
        <vt:i4>1441847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_Toc76045053</vt:lpwstr>
      </vt:variant>
      <vt:variant>
        <vt:i4>1835067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_Toc76045990</vt:lpwstr>
      </vt:variant>
      <vt:variant>
        <vt:i4>1376314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_Toc76045989</vt:lpwstr>
      </vt:variant>
      <vt:variant>
        <vt:i4>1310778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_Toc76045988</vt:lpwstr>
      </vt:variant>
      <vt:variant>
        <vt:i4>1769530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_Toc76045987</vt:lpwstr>
      </vt:variant>
      <vt:variant>
        <vt:i4>1703994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_Toc76045986</vt:lpwstr>
      </vt:variant>
      <vt:variant>
        <vt:i4>1638458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_Toc76045985</vt:lpwstr>
      </vt:variant>
      <vt:variant>
        <vt:i4>1572922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_Toc76045984</vt:lpwstr>
      </vt:variant>
      <vt:variant>
        <vt:i4>2031674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_Toc76045983</vt:lpwstr>
      </vt:variant>
      <vt:variant>
        <vt:i4>1966138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_Toc76045982</vt:lpwstr>
      </vt:variant>
      <vt:variant>
        <vt:i4>1900602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_Toc76045981</vt:lpwstr>
      </vt:variant>
      <vt:variant>
        <vt:i4>1835066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_Toc76045980</vt:lpwstr>
      </vt:variant>
      <vt:variant>
        <vt:i4>1376309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_Toc76045979</vt:lpwstr>
      </vt:variant>
      <vt:variant>
        <vt:i4>1310773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_Toc76045978</vt:lpwstr>
      </vt:variant>
      <vt:variant>
        <vt:i4>1769525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_Toc76045977</vt:lpwstr>
      </vt:variant>
      <vt:variant>
        <vt:i4>1703989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_Toc76045976</vt:lpwstr>
      </vt:variant>
      <vt:variant>
        <vt:i4>1638453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_Toc76045975</vt:lpwstr>
      </vt:variant>
      <vt:variant>
        <vt:i4>1572917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_Toc76045974</vt:lpwstr>
      </vt:variant>
      <vt:variant>
        <vt:i4>2031669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_Toc76045973</vt:lpwstr>
      </vt:variant>
      <vt:variant>
        <vt:i4>1966133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_Toc76045972</vt:lpwstr>
      </vt:variant>
      <vt:variant>
        <vt:i4>1900597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_Toc76045971</vt:lpwstr>
      </vt:variant>
      <vt:variant>
        <vt:i4>1835061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_Toc76045970</vt:lpwstr>
      </vt:variant>
      <vt:variant>
        <vt:i4>1376308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_Toc76045969</vt:lpwstr>
      </vt:variant>
      <vt:variant>
        <vt:i4>1310772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_Toc76045968</vt:lpwstr>
      </vt:variant>
      <vt:variant>
        <vt:i4>1769524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_Toc76045967</vt:lpwstr>
      </vt:variant>
      <vt:variant>
        <vt:i4>1703988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_Toc76045966</vt:lpwstr>
      </vt:variant>
      <vt:variant>
        <vt:i4>1638452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_Toc76045965</vt:lpwstr>
      </vt:variant>
      <vt:variant>
        <vt:i4>1572916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_Toc76045964</vt:lpwstr>
      </vt:variant>
      <vt:variant>
        <vt:i4>2031668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_Toc76045963</vt:lpwstr>
      </vt:variant>
      <vt:variant>
        <vt:i4>1966132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_Toc76045962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BiblioUis</dc:creator>
  <cp:keywords/>
  <dc:description/>
  <cp:lastModifiedBy>Genny Paola Martínez Archila (ACI PROYECTOS)</cp:lastModifiedBy>
  <cp:revision>41</cp:revision>
  <cp:lastPrinted>2022-07-19T23:31:00Z</cp:lastPrinted>
  <dcterms:created xsi:type="dcterms:W3CDTF">2024-03-02T14:23:00Z</dcterms:created>
  <dcterms:modified xsi:type="dcterms:W3CDTF">2024-04-07T21:29:00Z</dcterms:modified>
</cp:coreProperties>
</file>